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7" w:lineRule="auto" w:before="17"/>
        <w:ind w:left="3489" w:right="2989" w:hanging="483"/>
        <w:jc w:val="left"/>
        <w:rPr>
          <w:b/>
          <w:sz w:val="24"/>
        </w:rPr>
      </w:pPr>
      <w:r>
        <w:rPr>
          <w:b/>
          <w:sz w:val="24"/>
        </w:rPr>
        <w:t>四川外国语大学高等教育自学考试</w:t>
      </w:r>
      <w:r>
        <w:rPr>
          <w:b/>
          <w:w w:val="95"/>
          <w:sz w:val="24"/>
        </w:rPr>
        <w:t>毕业论文撰写与答辩须知</w:t>
      </w:r>
    </w:p>
    <w:p>
      <w:pPr>
        <w:spacing w:before="16"/>
        <w:ind w:left="3832" w:right="0" w:firstLine="0"/>
        <w:jc w:val="left"/>
        <w:rPr>
          <w:rFonts w:ascii="Times New Roman" w:eastAsia="Times New Roman"/>
          <w:sz w:val="22"/>
        </w:rPr>
      </w:pPr>
      <w:r>
        <w:rPr>
          <w:rFonts w:ascii="Times New Roman" w:eastAsia="Times New Roman"/>
          <w:sz w:val="22"/>
        </w:rPr>
        <w:t>(2020 </w:t>
      </w:r>
      <w:r>
        <w:rPr>
          <w:sz w:val="22"/>
        </w:rPr>
        <w:t>年 </w:t>
      </w:r>
      <w:r>
        <w:rPr>
          <w:rFonts w:ascii="Times New Roman" w:eastAsia="Times New Roman"/>
          <w:sz w:val="22"/>
        </w:rPr>
        <w:t>6 </w:t>
      </w:r>
      <w:r>
        <w:rPr>
          <w:sz w:val="22"/>
        </w:rPr>
        <w:t>月修订稿</w:t>
      </w:r>
      <w:r>
        <w:rPr>
          <w:rFonts w:ascii="Times New Roman" w:eastAsia="Times New Roman"/>
          <w:sz w:val="22"/>
        </w:rPr>
        <w:t>)</w:t>
      </w:r>
    </w:p>
    <w:p>
      <w:pPr>
        <w:pStyle w:val="BodyText"/>
        <w:spacing w:before="8"/>
        <w:rPr>
          <w:rFonts w:ascii="Times New Roman"/>
          <w:sz w:val="27"/>
        </w:rPr>
      </w:pPr>
    </w:p>
    <w:p>
      <w:pPr>
        <w:pStyle w:val="Heading1"/>
        <w:ind w:left="107"/>
      </w:pPr>
      <w:r>
        <w:rPr/>
        <w:t>一、 论文目的：</w:t>
      </w:r>
    </w:p>
    <w:p>
      <w:pPr>
        <w:pStyle w:val="BodyText"/>
        <w:spacing w:before="32"/>
        <w:ind w:left="528"/>
      </w:pPr>
      <w:r>
        <w:rPr/>
        <w:t>1、 毕业论文是颁发本科毕业文凭、授予学士学位的必要依据；</w:t>
      </w:r>
    </w:p>
    <w:p>
      <w:pPr>
        <w:pStyle w:val="BodyText"/>
        <w:spacing w:line="273" w:lineRule="auto" w:before="36"/>
        <w:ind w:left="888" w:right="100" w:hanging="361"/>
      </w:pPr>
      <w:r>
        <w:rPr/>
        <w:t>2</w:t>
      </w:r>
      <w:r>
        <w:rPr>
          <w:spacing w:val="-5"/>
        </w:rPr>
        <w:t>、 毕业论文的撰写是熟悉社会科学研究、论文写作方法、培养社会科学研究和论文写作能力的重</w:t>
      </w:r>
      <w:r>
        <w:rPr>
          <w:spacing w:val="-4"/>
        </w:rPr>
        <w:t>要途径；</w:t>
      </w:r>
    </w:p>
    <w:p>
      <w:pPr>
        <w:pStyle w:val="BodyText"/>
        <w:spacing w:line="273" w:lineRule="auto" w:before="7"/>
        <w:ind w:left="888" w:right="100" w:hanging="361"/>
      </w:pPr>
      <w:r>
        <w:rPr/>
        <w:t>3</w:t>
      </w:r>
      <w:r>
        <w:rPr>
          <w:spacing w:val="-5"/>
        </w:rPr>
        <w:t>、 毕业论文的拟定是各专业本科段课程设置的一个有机组成部分，是毕业生全面总结、修正专业</w:t>
      </w:r>
      <w:r>
        <w:rPr>
          <w:spacing w:val="-4"/>
        </w:rPr>
        <w:t>知识结构，展示自己发现问题、解决问题的有效方式。</w:t>
      </w:r>
    </w:p>
    <w:p>
      <w:pPr>
        <w:pStyle w:val="BodyText"/>
        <w:spacing w:before="5"/>
        <w:rPr>
          <w:sz w:val="24"/>
        </w:rPr>
      </w:pPr>
    </w:p>
    <w:p>
      <w:pPr>
        <w:pStyle w:val="Heading2"/>
      </w:pPr>
      <w:r>
        <w:rPr/>
        <w:t>二、 论文撰写申请资格</w:t>
      </w:r>
    </w:p>
    <w:p>
      <w:pPr>
        <w:pStyle w:val="BodyText"/>
        <w:spacing w:before="36"/>
        <w:ind w:left="530"/>
      </w:pPr>
      <w:r>
        <w:rPr/>
        <w:t>本科段各专业考生完成规定的全部课程或尚有一门课程未合格者均可报名申请撰写毕业论文。</w:t>
      </w:r>
    </w:p>
    <w:p>
      <w:pPr>
        <w:pStyle w:val="BodyText"/>
        <w:spacing w:before="8"/>
        <w:rPr>
          <w:sz w:val="26"/>
        </w:rPr>
      </w:pPr>
    </w:p>
    <w:p>
      <w:pPr>
        <w:pStyle w:val="Heading2"/>
      </w:pPr>
      <w:r>
        <w:rPr/>
        <w:t>三、论文撰写申请时间</w:t>
      </w:r>
    </w:p>
    <w:p>
      <w:pPr>
        <w:pStyle w:val="BodyText"/>
        <w:spacing w:before="36"/>
        <w:ind w:left="957"/>
      </w:pPr>
      <w:r>
        <w:rPr>
          <w:spacing w:val="-7"/>
        </w:rPr>
        <w:t>我校开考的各专业每年 </w:t>
      </w:r>
      <w:r>
        <w:rPr/>
        <w:t>5</w:t>
      </w:r>
      <w:r>
        <w:rPr>
          <w:spacing w:val="-33"/>
        </w:rPr>
        <w:t> 月、</w:t>
      </w:r>
      <w:r>
        <w:rPr/>
        <w:t>11</w:t>
      </w:r>
      <w:r>
        <w:rPr>
          <w:spacing w:val="-14"/>
        </w:rPr>
        <w:t> 月前后各举行一次论文答辩。参加 </w:t>
      </w:r>
      <w:r>
        <w:rPr/>
        <w:t>5</w:t>
      </w:r>
      <w:r>
        <w:rPr>
          <w:spacing w:val="-8"/>
        </w:rPr>
        <w:t> 月份答辩的考生须在前一</w:t>
      </w:r>
    </w:p>
    <w:p>
      <w:pPr>
        <w:pStyle w:val="BodyText"/>
        <w:spacing w:before="36"/>
        <w:ind w:left="528"/>
      </w:pPr>
      <w:r>
        <w:rPr>
          <w:spacing w:val="-6"/>
        </w:rPr>
        <w:t>年的 </w:t>
      </w:r>
      <w:r>
        <w:rPr/>
        <w:t>11</w:t>
      </w:r>
      <w:r>
        <w:rPr>
          <w:spacing w:val="-13"/>
        </w:rPr>
        <w:t> 月 </w:t>
      </w:r>
      <w:r>
        <w:rPr/>
        <w:t>20</w:t>
      </w:r>
      <w:r>
        <w:rPr>
          <w:spacing w:val="-7"/>
        </w:rPr>
        <w:t> 日―</w:t>
      </w:r>
      <w:r>
        <w:rPr/>
        <w:t>30</w:t>
      </w:r>
      <w:r>
        <w:rPr>
          <w:spacing w:val="-10"/>
        </w:rPr>
        <w:t> 日</w:t>
      </w:r>
      <w:r>
        <w:rPr/>
        <w:t>（</w:t>
      </w:r>
      <w:r>
        <w:rPr>
          <w:spacing w:val="-2"/>
        </w:rPr>
        <w:t>周一</w:t>
      </w:r>
      <w:r>
        <w:rPr/>
        <w:t>~</w:t>
      </w:r>
      <w:r>
        <w:rPr>
          <w:spacing w:val="-3"/>
        </w:rPr>
        <w:t>周五工作日</w:t>
      </w:r>
      <w:r>
        <w:rPr/>
        <w:t>）</w:t>
      </w:r>
      <w:r>
        <w:rPr>
          <w:spacing w:val="-4"/>
        </w:rPr>
        <w:t>在我校自考办完成论文撰写申请报名手续。参加 </w:t>
      </w:r>
      <w:r>
        <w:rPr>
          <w:spacing w:val="-3"/>
        </w:rPr>
        <w:t>11</w:t>
      </w:r>
    </w:p>
    <w:p>
      <w:pPr>
        <w:pStyle w:val="BodyText"/>
        <w:spacing w:line="273" w:lineRule="auto" w:before="36"/>
        <w:ind w:left="528" w:right="100" w:hanging="1"/>
      </w:pPr>
      <w:r>
        <w:rPr>
          <w:spacing w:val="-7"/>
        </w:rPr>
        <w:t>月份答辩的考生须在当年 </w:t>
      </w:r>
      <w:r>
        <w:rPr/>
        <w:t>5</w:t>
      </w:r>
      <w:r>
        <w:rPr>
          <w:spacing w:val="-31"/>
        </w:rPr>
        <w:t> 月 </w:t>
      </w:r>
      <w:r>
        <w:rPr/>
        <w:t>20</w:t>
      </w:r>
      <w:r>
        <w:rPr>
          <w:spacing w:val="-24"/>
        </w:rPr>
        <w:t> 日</w:t>
      </w:r>
      <w:r>
        <w:rPr/>
        <w:t>―30</w:t>
      </w:r>
      <w:r>
        <w:rPr>
          <w:spacing w:val="-40"/>
        </w:rPr>
        <w:t> 日</w:t>
      </w:r>
      <w:r>
        <w:rPr/>
        <w:t>（</w:t>
      </w:r>
      <w:r>
        <w:rPr>
          <w:spacing w:val="-2"/>
        </w:rPr>
        <w:t>周一</w:t>
      </w:r>
      <w:r>
        <w:rPr>
          <w:spacing w:val="-3"/>
        </w:rPr>
        <w:t>~</w:t>
      </w:r>
      <w:r>
        <w:rPr>
          <w:spacing w:val="-2"/>
        </w:rPr>
        <w:t>周五工作日</w:t>
      </w:r>
      <w:r>
        <w:rPr>
          <w:spacing w:val="-32"/>
        </w:rPr>
        <w:t>）</w:t>
      </w:r>
      <w:r>
        <w:rPr>
          <w:spacing w:val="-6"/>
        </w:rPr>
        <w:t>完成论文撰写申请报名手续。逾期</w:t>
      </w:r>
      <w:r>
        <w:rPr>
          <w:spacing w:val="-2"/>
        </w:rPr>
        <w:t>者不予办理。</w:t>
      </w:r>
    </w:p>
    <w:p>
      <w:pPr>
        <w:pStyle w:val="BodyText"/>
        <w:spacing w:line="273" w:lineRule="auto" w:before="7"/>
        <w:ind w:left="528" w:firstLine="429"/>
      </w:pPr>
      <w:r>
        <w:rPr/>
        <w:t>考生必须下载《毕业论文撰写申请与答辩须知》及自己所申请专业的《毕业论文撰写规范》， 网址为</w:t>
      </w:r>
      <w:hyperlink r:id="rId5">
        <w:r>
          <w:rPr/>
          <w:t>：http://cce.sisu.edu.cn/</w:t>
        </w:r>
      </w:hyperlink>
      <w:r>
        <w:rPr/>
        <w:t>。</w:t>
      </w:r>
    </w:p>
    <w:p>
      <w:pPr>
        <w:pStyle w:val="BodyText"/>
        <w:spacing w:before="6"/>
        <w:rPr>
          <w:sz w:val="24"/>
        </w:rPr>
      </w:pPr>
    </w:p>
    <w:p>
      <w:pPr>
        <w:pStyle w:val="Heading2"/>
      </w:pPr>
      <w:r>
        <w:rPr/>
        <w:t>四、论文撰写申请报名手续及方式</w:t>
      </w:r>
    </w:p>
    <w:p>
      <w:pPr>
        <w:pStyle w:val="ListParagraph"/>
        <w:numPr>
          <w:ilvl w:val="0"/>
          <w:numId w:val="1"/>
        </w:numPr>
        <w:tabs>
          <w:tab w:pos="742" w:val="left" w:leader="none"/>
        </w:tabs>
        <w:spacing w:line="256" w:lineRule="auto" w:before="37" w:after="0"/>
        <w:ind w:left="736" w:right="101" w:hanging="211"/>
        <w:jc w:val="left"/>
        <w:rPr>
          <w:sz w:val="21"/>
        </w:rPr>
      </w:pPr>
      <w:r>
        <w:rPr>
          <w:spacing w:val="-4"/>
          <w:sz w:val="21"/>
        </w:rPr>
        <w:t>可面报或函报</w:t>
      </w:r>
      <w:r>
        <w:rPr>
          <w:sz w:val="21"/>
        </w:rPr>
        <w:t>（</w:t>
      </w:r>
      <w:r>
        <w:rPr>
          <w:spacing w:val="-6"/>
          <w:sz w:val="21"/>
        </w:rPr>
        <w:t>函报者须写明详细通讯地址、邮编、白天能联系上的电话及电子邮箱，报名时和</w:t>
      </w:r>
      <w:r>
        <w:rPr>
          <w:spacing w:val="-4"/>
          <w:w w:val="100"/>
          <w:sz w:val="21"/>
        </w:rPr>
        <w:t>其它报名材料一同邮寄到我校自考办</w:t>
      </w:r>
      <w:r>
        <w:rPr>
          <w:spacing w:val="-106"/>
          <w:w w:val="100"/>
          <w:sz w:val="21"/>
        </w:rPr>
        <w:t>）</w:t>
      </w:r>
      <w:r>
        <w:rPr>
          <w:spacing w:val="-3"/>
          <w:w w:val="100"/>
          <w:sz w:val="21"/>
        </w:rPr>
        <w:t>，并网络支付相关费用。</w:t>
      </w:r>
    </w:p>
    <w:p>
      <w:pPr>
        <w:pStyle w:val="ListParagraph"/>
        <w:numPr>
          <w:ilvl w:val="0"/>
          <w:numId w:val="1"/>
        </w:numPr>
        <w:tabs>
          <w:tab w:pos="750" w:val="left" w:leader="none"/>
        </w:tabs>
        <w:spacing w:line="256" w:lineRule="auto" w:before="22" w:after="0"/>
        <w:ind w:left="741" w:right="100" w:hanging="209"/>
        <w:jc w:val="left"/>
        <w:rPr>
          <w:sz w:val="21"/>
        </w:rPr>
      </w:pPr>
      <w:r>
        <w:rPr>
          <w:spacing w:val="-4"/>
          <w:sz w:val="21"/>
        </w:rPr>
        <w:t>本人身份证、准考证、本科段各科成绩表和专科毕业证等证书复印件，证件复印用 </w:t>
      </w:r>
      <w:r>
        <w:rPr>
          <w:rFonts w:ascii="Times New Roman" w:eastAsia="Times New Roman"/>
          <w:sz w:val="21"/>
        </w:rPr>
        <w:t>A4</w:t>
      </w:r>
      <w:r>
        <w:rPr>
          <w:rFonts w:ascii="Times New Roman" w:eastAsia="Times New Roman"/>
          <w:spacing w:val="22"/>
          <w:sz w:val="21"/>
        </w:rPr>
        <w:t> </w:t>
      </w:r>
      <w:r>
        <w:rPr>
          <w:spacing w:val="-3"/>
          <w:sz w:val="21"/>
        </w:rPr>
        <w:t>纸，且不</w:t>
      </w:r>
      <w:r>
        <w:rPr>
          <w:spacing w:val="-2"/>
          <w:sz w:val="21"/>
        </w:rPr>
        <w:t>许颠倒复印。</w:t>
      </w:r>
    </w:p>
    <w:p>
      <w:pPr>
        <w:pStyle w:val="ListParagraph"/>
        <w:numPr>
          <w:ilvl w:val="0"/>
          <w:numId w:val="1"/>
        </w:numPr>
        <w:tabs>
          <w:tab w:pos="750" w:val="left" w:leader="none"/>
        </w:tabs>
        <w:spacing w:line="256" w:lineRule="auto" w:before="22" w:after="0"/>
        <w:ind w:left="741" w:right="101" w:hanging="209"/>
        <w:jc w:val="left"/>
        <w:rPr>
          <w:sz w:val="21"/>
        </w:rPr>
      </w:pPr>
      <w:r>
        <w:rPr>
          <w:w w:val="100"/>
          <w:sz w:val="21"/>
        </w:rPr>
        <w:t>论文提纲一份（外语专业须同时提交中文提纲和外文提纲，中文提纲在前</w:t>
      </w:r>
      <w:r>
        <w:rPr>
          <w:spacing w:val="-106"/>
          <w:w w:val="100"/>
          <w:sz w:val="21"/>
        </w:rPr>
        <w:t>）</w:t>
      </w:r>
      <w:r>
        <w:rPr>
          <w:w w:val="100"/>
          <w:sz w:val="21"/>
        </w:rPr>
        <w:t>，封面与提纲装订在</w:t>
      </w:r>
      <w:r>
        <w:rPr>
          <w:spacing w:val="-3"/>
          <w:sz w:val="21"/>
        </w:rPr>
        <w:t>一起。论文封面在</w:t>
      </w:r>
      <w:r>
        <w:rPr>
          <w:color w:val="0000FF"/>
          <w:spacing w:val="-48"/>
          <w:sz w:val="21"/>
        </w:rPr>
        <w:t> </w:t>
      </w:r>
      <w:hyperlink r:id="rId5">
        <w:r>
          <w:rPr>
            <w:rFonts w:ascii="Times New Roman" w:eastAsia="Times New Roman"/>
            <w:color w:val="0000FF"/>
            <w:sz w:val="21"/>
            <w:u w:val="single" w:color="0000FF"/>
          </w:rPr>
          <w:t>http://cce.sisu.edu.cn/</w:t>
        </w:r>
      </w:hyperlink>
      <w:r>
        <w:rPr>
          <w:spacing w:val="-3"/>
          <w:sz w:val="21"/>
        </w:rPr>
        <w:t>网站上可下载。</w:t>
      </w:r>
    </w:p>
    <w:p>
      <w:pPr>
        <w:pStyle w:val="ListParagraph"/>
        <w:numPr>
          <w:ilvl w:val="0"/>
          <w:numId w:val="1"/>
        </w:numPr>
        <w:tabs>
          <w:tab w:pos="749" w:val="left" w:leader="none"/>
        </w:tabs>
        <w:spacing w:line="240" w:lineRule="auto" w:before="5" w:after="0"/>
        <w:ind w:left="748" w:right="0" w:hanging="216"/>
        <w:jc w:val="left"/>
        <w:rPr>
          <w:sz w:val="21"/>
        </w:rPr>
      </w:pPr>
      <w:r>
        <w:rPr>
          <w:spacing w:val="-9"/>
          <w:w w:val="100"/>
          <w:sz w:val="21"/>
        </w:rPr>
        <w:t>需详细填写一份自考毕业论文“资格审查表”</w:t>
      </w:r>
      <w:r>
        <w:rPr>
          <w:w w:val="100"/>
          <w:sz w:val="21"/>
        </w:rPr>
        <w:t>（在</w:t>
      </w:r>
      <w:r>
        <w:rPr>
          <w:spacing w:val="-55"/>
          <w:sz w:val="21"/>
        </w:rPr>
        <w:t> </w:t>
      </w:r>
      <w:hyperlink r:id="rId5">
        <w:r>
          <w:rPr>
            <w:rFonts w:ascii="Times New Roman" w:hAnsi="Times New Roman" w:eastAsia="Times New Roman"/>
            <w:color w:val="0000FF"/>
            <w:w w:val="100"/>
            <w:sz w:val="21"/>
            <w:u w:val="single" w:color="0000FF"/>
          </w:rPr>
          <w:t>h</w:t>
        </w:r>
        <w:r>
          <w:rPr>
            <w:rFonts w:ascii="Times New Roman" w:hAnsi="Times New Roman" w:eastAsia="Times New Roman"/>
            <w:color w:val="0000FF"/>
            <w:spacing w:val="-2"/>
            <w:w w:val="100"/>
            <w:sz w:val="21"/>
            <w:u w:val="single" w:color="0000FF"/>
          </w:rPr>
          <w:t>tt</w:t>
        </w:r>
        <w:r>
          <w:rPr>
            <w:rFonts w:ascii="Times New Roman" w:hAnsi="Times New Roman" w:eastAsia="Times New Roman"/>
            <w:color w:val="0000FF"/>
            <w:w w:val="100"/>
            <w:sz w:val="21"/>
            <w:u w:val="single" w:color="0000FF"/>
          </w:rPr>
          <w:t>p</w:t>
        </w:r>
        <w:r>
          <w:rPr>
            <w:rFonts w:ascii="Times New Roman" w:hAnsi="Times New Roman" w:eastAsia="Times New Roman"/>
            <w:color w:val="0000FF"/>
            <w:spacing w:val="-2"/>
            <w:w w:val="100"/>
            <w:sz w:val="21"/>
            <w:u w:val="single" w:color="0000FF"/>
          </w:rPr>
          <w:t>://</w:t>
        </w:r>
        <w:r>
          <w:rPr>
            <w:rFonts w:ascii="Times New Roman" w:hAnsi="Times New Roman" w:eastAsia="Times New Roman"/>
            <w:color w:val="0000FF"/>
            <w:spacing w:val="-1"/>
            <w:w w:val="100"/>
            <w:sz w:val="21"/>
            <w:u w:val="single" w:color="0000FF"/>
          </w:rPr>
          <w:t>cce</w:t>
        </w:r>
        <w:r>
          <w:rPr>
            <w:rFonts w:ascii="Times New Roman" w:hAnsi="Times New Roman" w:eastAsia="Times New Roman"/>
            <w:color w:val="0000FF"/>
            <w:w w:val="100"/>
            <w:sz w:val="21"/>
            <w:u w:val="single" w:color="0000FF"/>
          </w:rPr>
          <w:t>.</w:t>
        </w:r>
        <w:r>
          <w:rPr>
            <w:rFonts w:ascii="Times New Roman" w:hAnsi="Times New Roman" w:eastAsia="Times New Roman"/>
            <w:color w:val="0000FF"/>
            <w:spacing w:val="-1"/>
            <w:w w:val="100"/>
            <w:sz w:val="21"/>
            <w:u w:val="single" w:color="0000FF"/>
          </w:rPr>
          <w:t>s</w:t>
        </w:r>
        <w:r>
          <w:rPr>
            <w:rFonts w:ascii="Times New Roman" w:hAnsi="Times New Roman" w:eastAsia="Times New Roman"/>
            <w:color w:val="0000FF"/>
            <w:spacing w:val="-2"/>
            <w:w w:val="100"/>
            <w:sz w:val="21"/>
            <w:u w:val="single" w:color="0000FF"/>
          </w:rPr>
          <w:t>i</w:t>
        </w:r>
        <w:r>
          <w:rPr>
            <w:rFonts w:ascii="Times New Roman" w:hAnsi="Times New Roman" w:eastAsia="Times New Roman"/>
            <w:color w:val="0000FF"/>
            <w:spacing w:val="-1"/>
            <w:w w:val="100"/>
            <w:sz w:val="21"/>
            <w:u w:val="single" w:color="0000FF"/>
          </w:rPr>
          <w:t>s</w:t>
        </w:r>
        <w:r>
          <w:rPr>
            <w:rFonts w:ascii="Times New Roman" w:hAnsi="Times New Roman" w:eastAsia="Times New Roman"/>
            <w:color w:val="0000FF"/>
            <w:w w:val="100"/>
            <w:sz w:val="21"/>
            <w:u w:val="single" w:color="0000FF"/>
          </w:rPr>
          <w:t>u.</w:t>
        </w:r>
        <w:r>
          <w:rPr>
            <w:rFonts w:ascii="Times New Roman" w:hAnsi="Times New Roman" w:eastAsia="Times New Roman"/>
            <w:color w:val="0000FF"/>
            <w:spacing w:val="-1"/>
            <w:w w:val="100"/>
            <w:sz w:val="21"/>
            <w:u w:val="single" w:color="0000FF"/>
          </w:rPr>
          <w:t>e</w:t>
        </w:r>
        <w:r>
          <w:rPr>
            <w:rFonts w:ascii="Times New Roman" w:hAnsi="Times New Roman" w:eastAsia="Times New Roman"/>
            <w:color w:val="0000FF"/>
            <w:w w:val="100"/>
            <w:sz w:val="21"/>
            <w:u w:val="single" w:color="0000FF"/>
          </w:rPr>
          <w:t>du.</w:t>
        </w:r>
        <w:r>
          <w:rPr>
            <w:rFonts w:ascii="Times New Roman" w:hAnsi="Times New Roman" w:eastAsia="Times New Roman"/>
            <w:color w:val="0000FF"/>
            <w:spacing w:val="-1"/>
            <w:w w:val="100"/>
            <w:sz w:val="21"/>
            <w:u w:val="single" w:color="0000FF"/>
          </w:rPr>
          <w:t>c</w:t>
        </w:r>
        <w:r>
          <w:rPr>
            <w:rFonts w:ascii="Times New Roman" w:hAnsi="Times New Roman" w:eastAsia="Times New Roman"/>
            <w:color w:val="0000FF"/>
            <w:w w:val="100"/>
            <w:sz w:val="21"/>
            <w:u w:val="single" w:color="0000FF"/>
          </w:rPr>
          <w:t>n</w:t>
        </w:r>
        <w:r>
          <w:rPr>
            <w:rFonts w:ascii="Times New Roman" w:hAnsi="Times New Roman" w:eastAsia="Times New Roman"/>
            <w:color w:val="0000FF"/>
            <w:spacing w:val="-2"/>
            <w:w w:val="100"/>
            <w:sz w:val="21"/>
            <w:u w:val="single" w:color="0000FF"/>
          </w:rPr>
          <w:t>/</w:t>
        </w:r>
      </w:hyperlink>
      <w:r>
        <w:rPr>
          <w:spacing w:val="-3"/>
          <w:w w:val="100"/>
          <w:sz w:val="21"/>
        </w:rPr>
        <w:t>网上下载</w:t>
      </w:r>
      <w:r>
        <w:rPr>
          <w:sz w:val="21"/>
        </w:rPr>
        <w:t> </w:t>
      </w:r>
      <w:r>
        <w:rPr>
          <w:spacing w:val="-106"/>
          <w:w w:val="100"/>
          <w:sz w:val="21"/>
        </w:rPr>
        <w:t>）。</w:t>
      </w:r>
    </w:p>
    <w:p>
      <w:pPr>
        <w:pStyle w:val="ListParagraph"/>
        <w:numPr>
          <w:ilvl w:val="0"/>
          <w:numId w:val="1"/>
        </w:numPr>
        <w:tabs>
          <w:tab w:pos="749" w:val="left" w:leader="none"/>
        </w:tabs>
        <w:spacing w:line="256" w:lineRule="auto" w:before="21" w:after="0"/>
        <w:ind w:left="741" w:right="100" w:hanging="209"/>
        <w:jc w:val="left"/>
        <w:rPr>
          <w:sz w:val="21"/>
        </w:rPr>
      </w:pPr>
      <w:r>
        <w:rPr>
          <w:spacing w:val="-5"/>
          <w:sz w:val="21"/>
        </w:rPr>
        <w:t>交纳报名费、指导费、考核</w:t>
      </w:r>
      <w:r>
        <w:rPr>
          <w:spacing w:val="-3"/>
          <w:sz w:val="21"/>
        </w:rPr>
        <w:t>（</w:t>
      </w:r>
      <w:r>
        <w:rPr>
          <w:spacing w:val="-2"/>
          <w:sz w:val="21"/>
        </w:rPr>
        <w:t>答辩</w:t>
      </w:r>
      <w:r>
        <w:rPr>
          <w:spacing w:val="-8"/>
          <w:sz w:val="21"/>
        </w:rPr>
        <w:t>）费、审定费，外语专业 </w:t>
      </w:r>
      <w:r>
        <w:rPr>
          <w:rFonts w:ascii="Times New Roman" w:eastAsia="Times New Roman"/>
          <w:sz w:val="21"/>
        </w:rPr>
        <w:t>800</w:t>
      </w:r>
      <w:r>
        <w:rPr>
          <w:rFonts w:ascii="Times New Roman" w:eastAsia="Times New Roman"/>
          <w:spacing w:val="8"/>
          <w:sz w:val="21"/>
        </w:rPr>
        <w:t> </w:t>
      </w:r>
      <w:r>
        <w:rPr>
          <w:spacing w:val="-9"/>
          <w:sz w:val="21"/>
        </w:rPr>
        <w:t>元，非外语专业 </w:t>
      </w:r>
      <w:r>
        <w:rPr>
          <w:rFonts w:ascii="Times New Roman" w:eastAsia="Times New Roman"/>
          <w:sz w:val="21"/>
        </w:rPr>
        <w:t>600</w:t>
      </w:r>
      <w:r>
        <w:rPr>
          <w:rFonts w:ascii="Times New Roman" w:eastAsia="Times New Roman"/>
          <w:spacing w:val="8"/>
          <w:sz w:val="21"/>
        </w:rPr>
        <w:t> </w:t>
      </w:r>
      <w:r>
        <w:rPr>
          <w:spacing w:val="-8"/>
          <w:sz w:val="21"/>
        </w:rPr>
        <w:t>元</w:t>
      </w:r>
      <w:r>
        <w:rPr>
          <w:spacing w:val="-3"/>
          <w:sz w:val="21"/>
        </w:rPr>
        <w:t>（如教育考试院核准的收费标准有变化，以新标准为准</w:t>
      </w:r>
      <w:r>
        <w:rPr>
          <w:spacing w:val="-106"/>
          <w:sz w:val="21"/>
        </w:rPr>
        <w:t>）</w:t>
      </w:r>
      <w:r>
        <w:rPr>
          <w:sz w:val="21"/>
        </w:rPr>
        <w:t>。</w:t>
      </w:r>
    </w:p>
    <w:p>
      <w:pPr>
        <w:pStyle w:val="BodyText"/>
        <w:spacing w:before="6"/>
        <w:rPr>
          <w:sz w:val="25"/>
        </w:rPr>
      </w:pPr>
    </w:p>
    <w:p>
      <w:pPr>
        <w:pStyle w:val="Heading2"/>
        <w:spacing w:before="1"/>
      </w:pPr>
      <w:r>
        <w:rPr/>
        <w:t>五、论文撰写须知</w:t>
      </w:r>
    </w:p>
    <w:p>
      <w:pPr>
        <w:pStyle w:val="BodyText"/>
        <w:spacing w:before="37"/>
        <w:ind w:left="525"/>
      </w:pPr>
      <w:r>
        <w:rPr>
          <w:rFonts w:ascii="Times New Roman" w:eastAsia="Times New Roman"/>
        </w:rPr>
        <w:t>1</w:t>
      </w:r>
      <w:r>
        <w:rPr/>
        <w:t>．申请者按自己所报考专业的《毕业论文撰写规范》 （可在 </w:t>
      </w:r>
      <w:hyperlink r:id="rId5">
        <w:r>
          <w:rPr>
            <w:rFonts w:ascii="Times New Roman" w:eastAsia="Times New Roman"/>
          </w:rPr>
          <w:t>http://cce.sisu.edu.cn/</w:t>
        </w:r>
      </w:hyperlink>
      <w:r>
        <w:rPr/>
        <w:t>网上下载 ）中</w:t>
      </w:r>
    </w:p>
    <w:p>
      <w:pPr>
        <w:pStyle w:val="BodyText"/>
        <w:spacing w:line="273" w:lineRule="auto"/>
        <w:ind w:left="816" w:right="100"/>
      </w:pPr>
      <w:r>
        <w:rPr/>
        <w:t>“选题范围”的相关规定选题，并按照《毕业论文撰写规范》的有关要求认真撰写提纲，在论文撰写申请报名时与其它材料一起交到我校自考办。</w:t>
      </w:r>
    </w:p>
    <w:p>
      <w:pPr>
        <w:pStyle w:val="BodyText"/>
        <w:spacing w:before="7"/>
        <w:ind w:left="525"/>
      </w:pPr>
      <w:r>
        <w:rPr>
          <w:rFonts w:ascii="Times New Roman" w:eastAsia="Times New Roman"/>
        </w:rPr>
        <w:t>2</w:t>
      </w:r>
      <w:r>
        <w:rPr/>
        <w:t>．考办对撰写论文申请者进行资格审查，不合格者的申请材料和报名费将退回申请者。</w:t>
      </w:r>
    </w:p>
    <w:p>
      <w:pPr>
        <w:pStyle w:val="ListParagraph"/>
        <w:numPr>
          <w:ilvl w:val="0"/>
          <w:numId w:val="2"/>
        </w:numPr>
        <w:tabs>
          <w:tab w:pos="790" w:val="left" w:leader="none"/>
        </w:tabs>
        <w:spacing w:line="240" w:lineRule="auto" w:before="20" w:after="0"/>
        <w:ind w:left="816" w:right="0" w:hanging="291"/>
        <w:jc w:val="left"/>
        <w:rPr>
          <w:sz w:val="21"/>
        </w:rPr>
      </w:pPr>
      <w:r>
        <w:rPr>
          <w:spacing w:val="-3"/>
          <w:sz w:val="21"/>
        </w:rPr>
        <w:t>考办根据论文涉及的专业方向为考生确定指导教师，并将指导教师的联系方式告知考生。</w:t>
      </w:r>
    </w:p>
    <w:p>
      <w:pPr>
        <w:pStyle w:val="ListParagraph"/>
        <w:numPr>
          <w:ilvl w:val="0"/>
          <w:numId w:val="2"/>
        </w:numPr>
        <w:tabs>
          <w:tab w:pos="790" w:val="left" w:leader="none"/>
        </w:tabs>
        <w:spacing w:line="240" w:lineRule="auto" w:before="20" w:after="0"/>
        <w:ind w:left="816" w:right="0" w:hanging="291"/>
        <w:jc w:val="left"/>
        <w:rPr>
          <w:sz w:val="21"/>
        </w:rPr>
      </w:pPr>
      <w:r>
        <w:rPr>
          <w:spacing w:val="-3"/>
          <w:sz w:val="21"/>
        </w:rPr>
        <w:t>考生得到指导教师联系方式后及时与指导教师联系，进入论文撰写指导程序。</w:t>
      </w:r>
    </w:p>
    <w:p>
      <w:pPr>
        <w:pStyle w:val="ListParagraph"/>
        <w:numPr>
          <w:ilvl w:val="0"/>
          <w:numId w:val="2"/>
        </w:numPr>
        <w:tabs>
          <w:tab w:pos="790" w:val="left" w:leader="none"/>
        </w:tabs>
        <w:spacing w:line="240" w:lineRule="auto" w:before="20" w:after="0"/>
        <w:ind w:left="816" w:right="0" w:hanging="291"/>
        <w:jc w:val="left"/>
        <w:rPr>
          <w:sz w:val="21"/>
        </w:rPr>
      </w:pPr>
      <w:r>
        <w:rPr>
          <w:spacing w:val="-3"/>
          <w:sz w:val="21"/>
        </w:rPr>
        <w:t>论文指导流程含提纲撰写与确定、初稿及修改、论文定稿。</w:t>
      </w:r>
    </w:p>
    <w:p>
      <w:pPr>
        <w:pStyle w:val="ListParagraph"/>
        <w:numPr>
          <w:ilvl w:val="0"/>
          <w:numId w:val="2"/>
        </w:numPr>
        <w:tabs>
          <w:tab w:pos="790" w:val="left" w:leader="none"/>
        </w:tabs>
        <w:spacing w:line="264" w:lineRule="auto" w:before="20" w:after="0"/>
        <w:ind w:left="816" w:right="100" w:hanging="291"/>
        <w:jc w:val="both"/>
        <w:rPr>
          <w:sz w:val="21"/>
        </w:rPr>
      </w:pPr>
      <w:r>
        <w:rPr>
          <w:spacing w:val="-4"/>
          <w:sz w:val="21"/>
        </w:rPr>
        <w:t>指导教师对考生采用纸质或电子文档</w:t>
      </w:r>
      <w:r>
        <w:rPr>
          <w:sz w:val="21"/>
        </w:rPr>
        <w:t>（</w:t>
      </w:r>
      <w:r>
        <w:rPr>
          <w:spacing w:val="-4"/>
          <w:sz w:val="21"/>
        </w:rPr>
        <w:t>电子邮件、</w:t>
      </w:r>
      <w:r>
        <w:rPr>
          <w:rFonts w:ascii="Times New Roman" w:eastAsia="Times New Roman"/>
          <w:sz w:val="21"/>
        </w:rPr>
        <w:t>QQ</w:t>
      </w:r>
      <w:r>
        <w:rPr>
          <w:rFonts w:ascii="Times New Roman" w:eastAsia="Times New Roman"/>
          <w:spacing w:val="32"/>
          <w:sz w:val="21"/>
        </w:rPr>
        <w:t> </w:t>
      </w:r>
      <w:r>
        <w:rPr>
          <w:sz w:val="21"/>
        </w:rPr>
        <w:t>等</w:t>
      </w:r>
      <w:r>
        <w:rPr>
          <w:spacing w:val="-10"/>
          <w:sz w:val="21"/>
        </w:rPr>
        <w:t>）</w:t>
      </w:r>
      <w:r>
        <w:rPr>
          <w:spacing w:val="-4"/>
          <w:sz w:val="21"/>
        </w:rPr>
        <w:t>方式进行指导。请考生严格按照导师意见完成修改提纲和论文的撰写，并做好文档的备份。每一指道流程中指导教师对考生提交的</w:t>
      </w:r>
      <w:r>
        <w:rPr>
          <w:spacing w:val="-8"/>
          <w:sz w:val="21"/>
        </w:rPr>
        <w:t>提纲及初稿最多修改 </w:t>
      </w:r>
      <w:r>
        <w:rPr>
          <w:rFonts w:ascii="Times New Roman" w:eastAsia="Times New Roman"/>
          <w:sz w:val="21"/>
        </w:rPr>
        <w:t>3</w:t>
      </w:r>
      <w:r>
        <w:rPr>
          <w:rFonts w:ascii="Times New Roman" w:eastAsia="Times New Roman"/>
          <w:spacing w:val="5"/>
          <w:sz w:val="21"/>
        </w:rPr>
        <w:t> </w:t>
      </w:r>
      <w:r>
        <w:rPr>
          <w:spacing w:val="-3"/>
          <w:sz w:val="21"/>
        </w:rPr>
        <w:t>次。</w:t>
      </w:r>
    </w:p>
    <w:p>
      <w:pPr>
        <w:pStyle w:val="ListParagraph"/>
        <w:numPr>
          <w:ilvl w:val="0"/>
          <w:numId w:val="2"/>
        </w:numPr>
        <w:tabs>
          <w:tab w:pos="791" w:val="left" w:leader="none"/>
        </w:tabs>
        <w:spacing w:line="289" w:lineRule="exact" w:before="0" w:after="0"/>
        <w:ind w:left="790" w:right="0" w:hanging="264"/>
        <w:jc w:val="left"/>
        <w:rPr>
          <w:sz w:val="21"/>
        </w:rPr>
      </w:pPr>
      <w:r>
        <w:rPr>
          <w:spacing w:val="-3"/>
          <w:sz w:val="21"/>
        </w:rPr>
        <w:t>论文应思想健康。</w:t>
      </w:r>
    </w:p>
    <w:p>
      <w:pPr>
        <w:pStyle w:val="ListParagraph"/>
        <w:numPr>
          <w:ilvl w:val="0"/>
          <w:numId w:val="2"/>
        </w:numPr>
        <w:tabs>
          <w:tab w:pos="791" w:val="left" w:leader="none"/>
        </w:tabs>
        <w:spacing w:line="240" w:lineRule="auto" w:before="22" w:after="0"/>
        <w:ind w:left="790" w:right="0" w:hanging="264"/>
        <w:jc w:val="left"/>
        <w:rPr>
          <w:sz w:val="21"/>
        </w:rPr>
      </w:pPr>
      <w:r>
        <w:rPr>
          <w:spacing w:val="-3"/>
          <w:sz w:val="21"/>
        </w:rPr>
        <w:t>外语专业论文用相应外文撰写、总字数</w:t>
      </w:r>
      <w:r>
        <w:rPr>
          <w:sz w:val="21"/>
        </w:rPr>
        <w:t>（</w:t>
      </w:r>
      <w:r>
        <w:rPr>
          <w:spacing w:val="-3"/>
          <w:sz w:val="21"/>
        </w:rPr>
        <w:t>含前言、正文和结论三部分</w:t>
      </w:r>
      <w:r>
        <w:rPr>
          <w:sz w:val="21"/>
        </w:rPr>
        <w:t>）</w:t>
      </w:r>
      <w:r>
        <w:rPr>
          <w:spacing w:val="-7"/>
          <w:sz w:val="21"/>
        </w:rPr>
        <w:t>不少于 </w:t>
      </w:r>
      <w:r>
        <w:rPr>
          <w:rFonts w:ascii="Times New Roman" w:eastAsia="Times New Roman"/>
          <w:sz w:val="21"/>
        </w:rPr>
        <w:t>4000</w:t>
      </w:r>
      <w:r>
        <w:rPr>
          <w:rFonts w:ascii="Times New Roman" w:eastAsia="Times New Roman"/>
          <w:spacing w:val="28"/>
          <w:sz w:val="21"/>
        </w:rPr>
        <w:t> </w:t>
      </w:r>
      <w:r>
        <w:rPr>
          <w:sz w:val="21"/>
        </w:rPr>
        <w:t>词</w:t>
      </w:r>
      <w:r>
        <w:rPr>
          <w:spacing w:val="-3"/>
          <w:sz w:val="21"/>
        </w:rPr>
        <w:t>（日语专</w:t>
      </w:r>
    </w:p>
    <w:p>
      <w:pPr>
        <w:spacing w:after="0" w:line="240" w:lineRule="auto"/>
        <w:jc w:val="left"/>
        <w:rPr>
          <w:sz w:val="21"/>
        </w:rPr>
        <w:sectPr>
          <w:type w:val="continuous"/>
          <w:pgSz w:w="11910" w:h="16840"/>
          <w:pgMar w:top="1060" w:bottom="280" w:left="1140" w:right="1140"/>
        </w:sectPr>
      </w:pPr>
    </w:p>
    <w:p>
      <w:pPr>
        <w:pStyle w:val="BodyText"/>
        <w:spacing w:before="22"/>
        <w:ind w:left="816"/>
      </w:pPr>
      <w:r>
        <w:rPr>
          <w:spacing w:val="-1"/>
          <w:w w:val="100"/>
        </w:rPr>
        <w:t>业不少于</w:t>
      </w:r>
      <w:r>
        <w:rPr>
          <w:spacing w:val="-53"/>
        </w:rPr>
        <w:t> </w:t>
      </w:r>
      <w:r>
        <w:rPr>
          <w:rFonts w:ascii="Times New Roman" w:eastAsia="Times New Roman"/>
          <w:spacing w:val="-3"/>
          <w:w w:val="100"/>
        </w:rPr>
        <w:t>4</w:t>
      </w:r>
      <w:r>
        <w:rPr>
          <w:rFonts w:ascii="Times New Roman" w:eastAsia="Times New Roman"/>
          <w:w w:val="100"/>
        </w:rPr>
        <w:t>500</w:t>
      </w:r>
      <w:r>
        <w:rPr>
          <w:rFonts w:ascii="Times New Roman" w:eastAsia="Times New Roman"/>
          <w:spacing w:val="-3"/>
        </w:rPr>
        <w:t> </w:t>
      </w:r>
      <w:r>
        <w:rPr>
          <w:w w:val="100"/>
        </w:rPr>
        <w:t>词</w:t>
      </w:r>
      <w:r>
        <w:rPr>
          <w:spacing w:val="-106"/>
          <w:w w:val="100"/>
        </w:rPr>
        <w:t>）</w:t>
      </w:r>
      <w:r>
        <w:rPr>
          <w:spacing w:val="-3"/>
          <w:w w:val="100"/>
        </w:rPr>
        <w:t>，不超过</w:t>
      </w:r>
      <w:r>
        <w:rPr>
          <w:spacing w:val="-53"/>
        </w:rPr>
        <w:t> </w:t>
      </w:r>
      <w:r>
        <w:rPr>
          <w:rFonts w:ascii="Times New Roman" w:eastAsia="Times New Roman"/>
          <w:w w:val="100"/>
        </w:rPr>
        <w:t>60</w:t>
      </w:r>
      <w:r>
        <w:rPr>
          <w:rFonts w:ascii="Times New Roman" w:eastAsia="Times New Roman"/>
          <w:spacing w:val="-3"/>
          <w:w w:val="100"/>
        </w:rPr>
        <w:t>0</w:t>
      </w:r>
      <w:r>
        <w:rPr>
          <w:rFonts w:ascii="Times New Roman" w:eastAsia="Times New Roman"/>
          <w:w w:val="100"/>
        </w:rPr>
        <w:t>0</w:t>
      </w:r>
      <w:r>
        <w:rPr>
          <w:rFonts w:ascii="Times New Roman" w:eastAsia="Times New Roman"/>
        </w:rPr>
        <w:t> </w:t>
      </w:r>
      <w:r>
        <w:rPr>
          <w:spacing w:val="-4"/>
          <w:w w:val="100"/>
        </w:rPr>
        <w:t>词。非外语专业论文用中文撰写，总字数</w:t>
      </w:r>
      <w:r>
        <w:rPr>
          <w:spacing w:val="-3"/>
          <w:w w:val="100"/>
        </w:rPr>
        <w:t>（含前言、正文和结</w:t>
      </w:r>
    </w:p>
    <w:p>
      <w:pPr>
        <w:pStyle w:val="BodyText"/>
        <w:ind w:left="816"/>
      </w:pPr>
      <w:r>
        <w:rPr/>
        <w:t>论三部分）不少于 </w:t>
      </w:r>
      <w:r>
        <w:rPr>
          <w:rFonts w:ascii="Times New Roman" w:eastAsia="Times New Roman"/>
        </w:rPr>
        <w:t>6000 </w:t>
      </w:r>
      <w:r>
        <w:rPr/>
        <w:t>字，不超过 </w:t>
      </w:r>
      <w:r>
        <w:rPr>
          <w:rFonts w:ascii="Times New Roman" w:eastAsia="Times New Roman"/>
        </w:rPr>
        <w:t>8000 </w:t>
      </w:r>
      <w:r>
        <w:rPr/>
        <w:t>字。</w:t>
      </w:r>
    </w:p>
    <w:p>
      <w:pPr>
        <w:pStyle w:val="ListParagraph"/>
        <w:numPr>
          <w:ilvl w:val="0"/>
          <w:numId w:val="2"/>
        </w:numPr>
        <w:tabs>
          <w:tab w:pos="791" w:val="left" w:leader="none"/>
        </w:tabs>
        <w:spacing w:line="240" w:lineRule="auto" w:before="21" w:after="0"/>
        <w:ind w:left="790" w:right="0" w:hanging="264"/>
        <w:jc w:val="left"/>
        <w:rPr>
          <w:sz w:val="21"/>
        </w:rPr>
      </w:pPr>
      <w:r>
        <w:rPr>
          <w:spacing w:val="-3"/>
          <w:sz w:val="21"/>
        </w:rPr>
        <w:t>请考生仔细阅读自己所报考专业的《毕业论文撰写规范》并严格按照相关规定撰写论文。</w:t>
      </w:r>
    </w:p>
    <w:p>
      <w:pPr>
        <w:pStyle w:val="ListParagraph"/>
        <w:numPr>
          <w:ilvl w:val="0"/>
          <w:numId w:val="2"/>
        </w:numPr>
        <w:tabs>
          <w:tab w:pos="896" w:val="left" w:leader="none"/>
        </w:tabs>
        <w:spacing w:line="240" w:lineRule="auto" w:before="21" w:after="0"/>
        <w:ind w:left="895" w:right="0" w:hanging="369"/>
        <w:jc w:val="left"/>
        <w:rPr>
          <w:sz w:val="21"/>
        </w:rPr>
      </w:pPr>
      <w:r>
        <w:rPr>
          <w:spacing w:val="-3"/>
          <w:sz w:val="21"/>
        </w:rPr>
        <w:t>如导师确认论文选题及初稿不符合基本要求，需更改题目，并重新提交论文提纲。</w:t>
      </w:r>
    </w:p>
    <w:p>
      <w:pPr>
        <w:pStyle w:val="ListParagraph"/>
        <w:numPr>
          <w:ilvl w:val="0"/>
          <w:numId w:val="2"/>
        </w:numPr>
        <w:tabs>
          <w:tab w:pos="889" w:val="left" w:leader="none"/>
        </w:tabs>
        <w:spacing w:line="264" w:lineRule="auto" w:before="21" w:after="0"/>
        <w:ind w:left="816" w:right="222" w:hanging="290"/>
        <w:jc w:val="both"/>
        <w:rPr>
          <w:sz w:val="21"/>
        </w:rPr>
      </w:pPr>
      <w:r>
        <w:rPr>
          <w:spacing w:val="-3"/>
          <w:sz w:val="21"/>
        </w:rPr>
        <w:t>如考生在规定的指导时间内不能达到撰写论文的基本要求（注：指论文提纲、初稿导师修改三次仍不能达到基本要求者及更换论文题目者）和在规定截稿日期还不能定稿，不能参加该次论文答辩，并需重新申请并缴费以后的论文撰写及答辩。</w:t>
      </w:r>
    </w:p>
    <w:p>
      <w:pPr>
        <w:pStyle w:val="BodyText"/>
        <w:spacing w:before="16"/>
        <w:ind w:left="526"/>
      </w:pPr>
      <w:r>
        <w:rPr/>
        <w:t>12.论文内容必须由本人独立完成，若发现抄袭或雷同一律不予答辩并以零分计算。</w:t>
      </w:r>
    </w:p>
    <w:p>
      <w:pPr>
        <w:pStyle w:val="BodyText"/>
        <w:spacing w:before="12"/>
        <w:rPr>
          <w:sz w:val="25"/>
        </w:rPr>
      </w:pPr>
    </w:p>
    <w:p>
      <w:pPr>
        <w:pStyle w:val="Heading1"/>
        <w:spacing w:before="1"/>
        <w:ind w:left="107"/>
      </w:pPr>
      <w:r>
        <w:rPr/>
        <w:t>六、论文撰写时间安排 （以上/下半年申请者为序）</w:t>
      </w:r>
    </w:p>
    <w:p>
      <w:pPr>
        <w:pStyle w:val="BodyText"/>
        <w:spacing w:before="33"/>
        <w:ind w:left="532"/>
      </w:pPr>
      <w:r>
        <w:rPr>
          <w:rFonts w:ascii="Times New Roman" w:eastAsia="Times New Roman"/>
        </w:rPr>
        <w:t>6 </w:t>
      </w:r>
      <w:r>
        <w:rPr/>
        <w:t>月 </w:t>
      </w:r>
      <w:r>
        <w:rPr>
          <w:rFonts w:ascii="Times New Roman" w:eastAsia="Times New Roman"/>
        </w:rPr>
        <w:t>10 </w:t>
      </w:r>
      <w:r>
        <w:rPr/>
        <w:t>日前</w:t>
      </w:r>
      <w:r>
        <w:rPr>
          <w:rFonts w:ascii="Times New Roman" w:eastAsia="Times New Roman"/>
        </w:rPr>
        <w:t>/12 </w:t>
      </w:r>
      <w:r>
        <w:rPr/>
        <w:t>月 </w:t>
      </w:r>
      <w:r>
        <w:rPr>
          <w:rFonts w:ascii="Times New Roman" w:eastAsia="Times New Roman"/>
        </w:rPr>
        <w:t>10 </w:t>
      </w:r>
      <w:r>
        <w:rPr/>
        <w:t>日前：考办对申请者进行资格审查并为合格申请者确定指导教师；</w:t>
      </w:r>
    </w:p>
    <w:p>
      <w:pPr>
        <w:pStyle w:val="ListParagraph"/>
        <w:numPr>
          <w:ilvl w:val="0"/>
          <w:numId w:val="3"/>
        </w:numPr>
        <w:tabs>
          <w:tab w:pos="692" w:val="left" w:leader="none"/>
        </w:tabs>
        <w:spacing w:line="240" w:lineRule="auto" w:before="21" w:after="0"/>
        <w:ind w:left="691" w:right="0" w:hanging="159"/>
        <w:jc w:val="left"/>
        <w:rPr>
          <w:sz w:val="21"/>
        </w:rPr>
      </w:pPr>
      <w:r>
        <w:rPr>
          <w:spacing w:val="-26"/>
          <w:sz w:val="21"/>
        </w:rPr>
        <w:t>月 </w:t>
      </w:r>
      <w:r>
        <w:rPr>
          <w:rFonts w:ascii="Times New Roman" w:eastAsia="Times New Roman"/>
          <w:sz w:val="21"/>
        </w:rPr>
        <w:t>10</w:t>
      </w:r>
      <w:r>
        <w:rPr>
          <w:rFonts w:ascii="Times New Roman" w:eastAsia="Times New Roman"/>
          <w:spacing w:val="1"/>
          <w:sz w:val="21"/>
        </w:rPr>
        <w:t> </w:t>
      </w:r>
      <w:r>
        <w:rPr>
          <w:spacing w:val="-3"/>
          <w:sz w:val="21"/>
        </w:rPr>
        <w:t>日</w:t>
      </w:r>
      <w:r>
        <w:rPr>
          <w:sz w:val="21"/>
        </w:rPr>
        <w:t>～</w:t>
      </w:r>
      <w:r>
        <w:rPr>
          <w:rFonts w:ascii="Times New Roman" w:eastAsia="Times New Roman"/>
          <w:sz w:val="21"/>
        </w:rPr>
        <w:t>30</w:t>
      </w:r>
      <w:r>
        <w:rPr>
          <w:rFonts w:ascii="Times New Roman" w:eastAsia="Times New Roman"/>
          <w:spacing w:val="-1"/>
          <w:sz w:val="21"/>
        </w:rPr>
        <w:t> </w:t>
      </w:r>
      <w:r>
        <w:rPr>
          <w:sz w:val="21"/>
        </w:rPr>
        <w:t>日</w:t>
      </w:r>
      <w:r>
        <w:rPr>
          <w:rFonts w:ascii="Times New Roman" w:eastAsia="Times New Roman"/>
          <w:sz w:val="21"/>
        </w:rPr>
        <w:t>/12</w:t>
      </w:r>
      <w:r>
        <w:rPr>
          <w:rFonts w:ascii="Times New Roman" w:eastAsia="Times New Roman"/>
          <w:spacing w:val="-1"/>
          <w:sz w:val="21"/>
        </w:rPr>
        <w:t> </w:t>
      </w:r>
      <w:r>
        <w:rPr>
          <w:spacing w:val="-26"/>
          <w:sz w:val="21"/>
        </w:rPr>
        <w:t>月 </w:t>
      </w:r>
      <w:r>
        <w:rPr>
          <w:rFonts w:ascii="Times New Roman" w:eastAsia="Times New Roman"/>
          <w:sz w:val="21"/>
        </w:rPr>
        <w:t>10</w:t>
      </w:r>
      <w:r>
        <w:rPr>
          <w:rFonts w:ascii="Times New Roman" w:eastAsia="Times New Roman"/>
          <w:spacing w:val="-1"/>
          <w:sz w:val="21"/>
        </w:rPr>
        <w:t> </w:t>
      </w:r>
      <w:r>
        <w:rPr>
          <w:sz w:val="21"/>
        </w:rPr>
        <w:t>日～</w:t>
      </w:r>
      <w:r>
        <w:rPr>
          <w:rFonts w:ascii="Times New Roman" w:eastAsia="Times New Roman"/>
          <w:sz w:val="21"/>
        </w:rPr>
        <w:t>30</w:t>
      </w:r>
      <w:r>
        <w:rPr>
          <w:rFonts w:ascii="Times New Roman" w:eastAsia="Times New Roman"/>
          <w:spacing w:val="1"/>
          <w:sz w:val="21"/>
        </w:rPr>
        <w:t> </w:t>
      </w:r>
      <w:r>
        <w:rPr>
          <w:spacing w:val="-3"/>
          <w:sz w:val="21"/>
        </w:rPr>
        <w:t>日：提纲修改并定稿。</w:t>
      </w:r>
    </w:p>
    <w:p>
      <w:pPr>
        <w:pStyle w:val="ListParagraph"/>
        <w:numPr>
          <w:ilvl w:val="0"/>
          <w:numId w:val="3"/>
        </w:numPr>
        <w:tabs>
          <w:tab w:pos="692" w:val="left" w:leader="none"/>
        </w:tabs>
        <w:spacing w:line="240" w:lineRule="auto" w:before="21" w:after="0"/>
        <w:ind w:left="691" w:right="0" w:hanging="158"/>
        <w:jc w:val="left"/>
        <w:rPr>
          <w:sz w:val="21"/>
        </w:rPr>
      </w:pPr>
      <w:r>
        <w:rPr>
          <w:spacing w:val="-26"/>
          <w:sz w:val="21"/>
        </w:rPr>
        <w:t>月 </w:t>
      </w:r>
      <w:r>
        <w:rPr>
          <w:rFonts w:ascii="Times New Roman" w:eastAsia="Times New Roman"/>
          <w:sz w:val="21"/>
        </w:rPr>
        <w:t>1</w:t>
      </w:r>
      <w:r>
        <w:rPr>
          <w:rFonts w:ascii="Times New Roman" w:eastAsia="Times New Roman"/>
          <w:spacing w:val="-2"/>
          <w:sz w:val="21"/>
        </w:rPr>
        <w:t> </w:t>
      </w:r>
      <w:r>
        <w:rPr>
          <w:sz w:val="21"/>
        </w:rPr>
        <w:t>日～</w:t>
      </w:r>
      <w:r>
        <w:rPr>
          <w:rFonts w:ascii="Times New Roman" w:eastAsia="Times New Roman"/>
          <w:sz w:val="21"/>
        </w:rPr>
        <w:t>8</w:t>
      </w:r>
      <w:r>
        <w:rPr>
          <w:rFonts w:ascii="Times New Roman" w:eastAsia="Times New Roman"/>
          <w:spacing w:val="0"/>
          <w:sz w:val="21"/>
        </w:rPr>
        <w:t> </w:t>
      </w:r>
      <w:r>
        <w:rPr>
          <w:spacing w:val="-27"/>
          <w:sz w:val="21"/>
        </w:rPr>
        <w:t>月 </w:t>
      </w:r>
      <w:r>
        <w:rPr>
          <w:rFonts w:ascii="Times New Roman" w:eastAsia="Times New Roman"/>
          <w:sz w:val="21"/>
        </w:rPr>
        <w:t>31</w:t>
      </w:r>
      <w:r>
        <w:rPr>
          <w:rFonts w:ascii="Times New Roman" w:eastAsia="Times New Roman"/>
          <w:spacing w:val="0"/>
          <w:sz w:val="21"/>
        </w:rPr>
        <w:t> </w:t>
      </w:r>
      <w:r>
        <w:rPr>
          <w:sz w:val="21"/>
        </w:rPr>
        <w:t>日 </w:t>
      </w:r>
      <w:r>
        <w:rPr>
          <w:rFonts w:ascii="Times New Roman" w:eastAsia="Times New Roman"/>
          <w:sz w:val="21"/>
        </w:rPr>
        <w:t>/ 1</w:t>
      </w:r>
      <w:r>
        <w:rPr>
          <w:rFonts w:ascii="Times New Roman" w:eastAsia="Times New Roman"/>
          <w:spacing w:val="-2"/>
          <w:sz w:val="21"/>
        </w:rPr>
        <w:t> </w:t>
      </w:r>
      <w:r>
        <w:rPr>
          <w:spacing w:val="-26"/>
          <w:sz w:val="21"/>
        </w:rPr>
        <w:t>月 </w:t>
      </w:r>
      <w:r>
        <w:rPr>
          <w:rFonts w:ascii="Times New Roman" w:eastAsia="Times New Roman"/>
          <w:sz w:val="21"/>
        </w:rPr>
        <w:t>1</w:t>
      </w:r>
      <w:r>
        <w:rPr>
          <w:rFonts w:ascii="Times New Roman" w:eastAsia="Times New Roman"/>
          <w:spacing w:val="0"/>
          <w:sz w:val="21"/>
        </w:rPr>
        <w:t> </w:t>
      </w:r>
      <w:r>
        <w:rPr>
          <w:spacing w:val="-3"/>
          <w:sz w:val="21"/>
        </w:rPr>
        <w:t>日</w:t>
      </w:r>
      <w:r>
        <w:rPr>
          <w:sz w:val="21"/>
        </w:rPr>
        <w:t>～</w:t>
      </w:r>
      <w:r>
        <w:rPr>
          <w:rFonts w:ascii="Times New Roman" w:eastAsia="Times New Roman"/>
          <w:sz w:val="21"/>
        </w:rPr>
        <w:t>2</w:t>
      </w:r>
      <w:r>
        <w:rPr>
          <w:rFonts w:ascii="Times New Roman" w:eastAsia="Times New Roman"/>
          <w:spacing w:val="-2"/>
          <w:sz w:val="21"/>
        </w:rPr>
        <w:t> </w:t>
      </w:r>
      <w:r>
        <w:rPr>
          <w:spacing w:val="-26"/>
          <w:sz w:val="21"/>
        </w:rPr>
        <w:t>月 </w:t>
      </w:r>
      <w:r>
        <w:rPr>
          <w:rFonts w:ascii="Times New Roman" w:eastAsia="Times New Roman"/>
          <w:sz w:val="21"/>
        </w:rPr>
        <w:t>28</w:t>
      </w:r>
      <w:r>
        <w:rPr>
          <w:rFonts w:ascii="Times New Roman" w:eastAsia="Times New Roman"/>
          <w:spacing w:val="0"/>
          <w:sz w:val="21"/>
        </w:rPr>
        <w:t> </w:t>
      </w:r>
      <w:r>
        <w:rPr>
          <w:spacing w:val="-3"/>
          <w:sz w:val="21"/>
        </w:rPr>
        <w:t>日：考生撰写初稿。</w:t>
      </w:r>
    </w:p>
    <w:p>
      <w:pPr>
        <w:pStyle w:val="BodyText"/>
        <w:ind w:left="533"/>
      </w:pPr>
      <w:r>
        <w:rPr>
          <w:rFonts w:ascii="Times New Roman" w:eastAsia="Times New Roman"/>
        </w:rPr>
        <w:t>9 </w:t>
      </w:r>
      <w:r>
        <w:rPr/>
        <w:t>月 </w:t>
      </w:r>
      <w:r>
        <w:rPr>
          <w:rFonts w:ascii="Times New Roman" w:eastAsia="Times New Roman"/>
        </w:rPr>
        <w:t>1 </w:t>
      </w:r>
      <w:r>
        <w:rPr/>
        <w:t>日～</w:t>
      </w:r>
      <w:r>
        <w:rPr>
          <w:rFonts w:ascii="Times New Roman" w:eastAsia="Times New Roman"/>
        </w:rPr>
        <w:t>10 </w:t>
      </w:r>
      <w:r>
        <w:rPr/>
        <w:t>月 </w:t>
      </w:r>
      <w:r>
        <w:rPr>
          <w:rFonts w:ascii="Times New Roman" w:eastAsia="Times New Roman"/>
        </w:rPr>
        <w:t>31 </w:t>
      </w:r>
      <w:r>
        <w:rPr/>
        <w:t>日 </w:t>
      </w:r>
      <w:r>
        <w:rPr>
          <w:rFonts w:ascii="Times New Roman" w:eastAsia="Times New Roman"/>
        </w:rPr>
        <w:t>/ 3 </w:t>
      </w:r>
      <w:r>
        <w:rPr/>
        <w:t>月 </w:t>
      </w:r>
      <w:r>
        <w:rPr>
          <w:rFonts w:ascii="Times New Roman" w:eastAsia="Times New Roman"/>
        </w:rPr>
        <w:t>1 </w:t>
      </w:r>
      <w:r>
        <w:rPr/>
        <w:t>日～</w:t>
      </w:r>
      <w:r>
        <w:rPr>
          <w:rFonts w:ascii="Times New Roman" w:eastAsia="Times New Roman"/>
        </w:rPr>
        <w:t>4 </w:t>
      </w:r>
      <w:r>
        <w:rPr/>
        <w:t>月 </w:t>
      </w:r>
      <w:r>
        <w:rPr>
          <w:rFonts w:ascii="Times New Roman" w:eastAsia="Times New Roman"/>
        </w:rPr>
        <w:t>30 </w:t>
      </w:r>
      <w:r>
        <w:rPr/>
        <w:t>日：论文修改并定稿。</w:t>
      </w:r>
    </w:p>
    <w:p>
      <w:pPr>
        <w:pStyle w:val="BodyText"/>
        <w:spacing w:line="256" w:lineRule="auto"/>
        <w:ind w:left="534" w:right="168" w:hanging="1"/>
      </w:pPr>
      <w:r>
        <w:rPr>
          <w:rFonts w:ascii="Times New Roman" w:eastAsia="Times New Roman"/>
          <w:spacing w:val="-8"/>
          <w:w w:val="100"/>
        </w:rPr>
        <w:t>1</w:t>
      </w:r>
      <w:r>
        <w:rPr>
          <w:rFonts w:ascii="Times New Roman" w:eastAsia="Times New Roman"/>
          <w:w w:val="100"/>
        </w:rPr>
        <w:t>1</w:t>
      </w:r>
      <w:r>
        <w:rPr>
          <w:rFonts w:ascii="Times New Roman" w:eastAsia="Times New Roman"/>
        </w:rPr>
        <w:t> </w:t>
      </w:r>
      <w:r>
        <w:rPr>
          <w:spacing w:val="-3"/>
          <w:w w:val="100"/>
        </w:rPr>
        <w:t>月第一周</w:t>
      </w:r>
      <w:r>
        <w:rPr>
          <w:w w:val="100"/>
        </w:rPr>
        <w:t>（</w:t>
      </w:r>
      <w:r>
        <w:rPr>
          <w:spacing w:val="-3"/>
          <w:w w:val="100"/>
        </w:rPr>
        <w:t>工作日</w:t>
      </w:r>
      <w:r>
        <w:rPr>
          <w:w w:val="100"/>
        </w:rPr>
        <w:t>）</w:t>
      </w:r>
      <w:r>
        <w:rPr/>
        <w:t> </w:t>
      </w:r>
      <w:r>
        <w:rPr>
          <w:rFonts w:ascii="Times New Roman" w:eastAsia="Times New Roman"/>
          <w:w w:val="100"/>
        </w:rPr>
        <w:t>/</w:t>
      </w:r>
      <w:r>
        <w:rPr>
          <w:rFonts w:ascii="Times New Roman" w:eastAsia="Times New Roman"/>
          <w:spacing w:val="-2"/>
        </w:rPr>
        <w:t>  </w:t>
      </w:r>
      <w:r>
        <w:rPr>
          <w:rFonts w:ascii="Times New Roman" w:eastAsia="Times New Roman"/>
          <w:w w:val="100"/>
        </w:rPr>
        <w:t>5</w:t>
      </w:r>
      <w:r>
        <w:rPr>
          <w:rFonts w:ascii="Times New Roman" w:eastAsia="Times New Roman"/>
        </w:rPr>
        <w:t> </w:t>
      </w:r>
      <w:r>
        <w:rPr>
          <w:spacing w:val="-1"/>
          <w:w w:val="100"/>
        </w:rPr>
        <w:t>月第一周</w:t>
      </w:r>
      <w:r>
        <w:rPr>
          <w:spacing w:val="-3"/>
          <w:w w:val="100"/>
        </w:rPr>
        <w:t>（</w:t>
      </w:r>
      <w:r>
        <w:rPr>
          <w:spacing w:val="-2"/>
          <w:w w:val="100"/>
        </w:rPr>
        <w:t>工作日</w:t>
      </w:r>
      <w:r>
        <w:rPr>
          <w:spacing w:val="-106"/>
          <w:w w:val="100"/>
        </w:rPr>
        <w:t>）</w:t>
      </w:r>
      <w:r>
        <w:rPr>
          <w:spacing w:val="-3"/>
          <w:w w:val="100"/>
        </w:rPr>
        <w:t>：交定稿后的论文正稿纸质三份和论文电子档到自</w:t>
      </w:r>
      <w:r>
        <w:rPr>
          <w:spacing w:val="-3"/>
        </w:rPr>
        <w:t>考办。逾期不交者，视为放弃，不予退费。</w:t>
      </w:r>
    </w:p>
    <w:p>
      <w:pPr>
        <w:pStyle w:val="BodyText"/>
        <w:spacing w:before="7"/>
        <w:rPr>
          <w:sz w:val="25"/>
        </w:rPr>
      </w:pPr>
    </w:p>
    <w:p>
      <w:pPr>
        <w:pStyle w:val="Heading2"/>
      </w:pPr>
      <w:r>
        <w:rPr/>
        <w:t>七、论文答辩须知</w:t>
      </w:r>
    </w:p>
    <w:p>
      <w:pPr>
        <w:pStyle w:val="ListParagraph"/>
        <w:numPr>
          <w:ilvl w:val="0"/>
          <w:numId w:val="4"/>
        </w:numPr>
        <w:tabs>
          <w:tab w:pos="800" w:val="left" w:leader="none"/>
        </w:tabs>
        <w:spacing w:line="240" w:lineRule="auto" w:before="37" w:after="0"/>
        <w:ind w:left="108" w:right="0" w:firstLine="427"/>
        <w:jc w:val="left"/>
        <w:rPr>
          <w:sz w:val="21"/>
        </w:rPr>
      </w:pPr>
      <w:r>
        <w:rPr>
          <w:spacing w:val="-7"/>
          <w:sz w:val="21"/>
        </w:rPr>
        <w:t>答辩时间原则上安排在每年 </w:t>
      </w:r>
      <w:r>
        <w:rPr>
          <w:rFonts w:ascii="Times New Roman" w:eastAsia="Times New Roman"/>
          <w:sz w:val="21"/>
        </w:rPr>
        <w:t>5</w:t>
      </w:r>
      <w:r>
        <w:rPr>
          <w:rFonts w:ascii="Times New Roman" w:eastAsia="Times New Roman"/>
          <w:spacing w:val="5"/>
          <w:sz w:val="21"/>
        </w:rPr>
        <w:t> </w:t>
      </w:r>
      <w:r>
        <w:rPr>
          <w:spacing w:val="-2"/>
          <w:sz w:val="21"/>
        </w:rPr>
        <w:t>月、</w:t>
      </w:r>
      <w:r>
        <w:rPr>
          <w:rFonts w:ascii="Times New Roman" w:eastAsia="Times New Roman"/>
          <w:spacing w:val="-4"/>
          <w:sz w:val="21"/>
        </w:rPr>
        <w:t>11</w:t>
      </w:r>
      <w:r>
        <w:rPr>
          <w:rFonts w:ascii="Times New Roman" w:eastAsia="Times New Roman"/>
          <w:spacing w:val="5"/>
          <w:sz w:val="21"/>
        </w:rPr>
        <w:t> </w:t>
      </w:r>
      <w:r>
        <w:rPr>
          <w:spacing w:val="-3"/>
          <w:sz w:val="21"/>
        </w:rPr>
        <w:t>月的第三周进行。</w:t>
      </w:r>
    </w:p>
    <w:p>
      <w:pPr>
        <w:pStyle w:val="ListParagraph"/>
        <w:numPr>
          <w:ilvl w:val="0"/>
          <w:numId w:val="4"/>
        </w:numPr>
        <w:tabs>
          <w:tab w:pos="798" w:val="left" w:leader="none"/>
        </w:tabs>
        <w:spacing w:line="247" w:lineRule="auto" w:before="12" w:after="0"/>
        <w:ind w:left="108" w:right="110" w:firstLine="425"/>
        <w:jc w:val="left"/>
        <w:rPr>
          <w:sz w:val="21"/>
        </w:rPr>
      </w:pPr>
      <w:r>
        <w:rPr>
          <w:spacing w:val="-5"/>
          <w:sz w:val="21"/>
        </w:rPr>
        <w:t>考生必须在规定的报到时间持身份证、准考证和本人论文</w:t>
      </w:r>
      <w:r>
        <w:rPr>
          <w:spacing w:val="-3"/>
          <w:sz w:val="21"/>
        </w:rPr>
        <w:t>（</w:t>
      </w:r>
      <w:r>
        <w:rPr>
          <w:spacing w:val="-2"/>
          <w:sz w:val="21"/>
        </w:rPr>
        <w:t>答辩时用</w:t>
      </w:r>
      <w:r>
        <w:rPr>
          <w:spacing w:val="-15"/>
          <w:sz w:val="21"/>
        </w:rPr>
        <w:t>）</w:t>
      </w:r>
      <w:r>
        <w:rPr>
          <w:spacing w:val="-5"/>
          <w:sz w:val="21"/>
        </w:rPr>
        <w:t>到答辩场，</w:t>
      </w:r>
      <w:r>
        <w:rPr>
          <w:spacing w:val="-2"/>
          <w:sz w:val="22"/>
        </w:rPr>
        <w:t>逾期不到者， 视为放弃答辩</w:t>
      </w:r>
      <w:r>
        <w:rPr>
          <w:sz w:val="21"/>
        </w:rPr>
        <w:t>。</w:t>
      </w:r>
    </w:p>
    <w:p>
      <w:pPr>
        <w:pStyle w:val="ListParagraph"/>
        <w:numPr>
          <w:ilvl w:val="0"/>
          <w:numId w:val="4"/>
        </w:numPr>
        <w:tabs>
          <w:tab w:pos="797" w:val="left" w:leader="none"/>
        </w:tabs>
        <w:spacing w:line="240" w:lineRule="auto" w:before="26" w:after="0"/>
        <w:ind w:left="796" w:right="0" w:hanging="264"/>
        <w:jc w:val="left"/>
        <w:rPr>
          <w:sz w:val="21"/>
        </w:rPr>
      </w:pPr>
      <w:r>
        <w:rPr>
          <w:spacing w:val="-3"/>
          <w:sz w:val="21"/>
        </w:rPr>
        <w:t>答辩流程：考生先用十分钟左右介绍论文主要内容，再根据答辩组成员提问进行答辩。</w:t>
      </w:r>
    </w:p>
    <w:p>
      <w:pPr>
        <w:pStyle w:val="ListParagraph"/>
        <w:numPr>
          <w:ilvl w:val="0"/>
          <w:numId w:val="4"/>
        </w:numPr>
        <w:tabs>
          <w:tab w:pos="797" w:val="left" w:leader="none"/>
        </w:tabs>
        <w:spacing w:line="240" w:lineRule="auto" w:before="20" w:after="0"/>
        <w:ind w:left="796" w:right="0" w:hanging="264"/>
        <w:jc w:val="left"/>
        <w:rPr>
          <w:sz w:val="21"/>
        </w:rPr>
      </w:pPr>
      <w:r>
        <w:rPr>
          <w:spacing w:val="-3"/>
          <w:sz w:val="21"/>
        </w:rPr>
        <w:t>答辩语言：外语类专业考生用其所报考的语种进行答辩，其它专业考生用中文答辩。</w:t>
      </w:r>
    </w:p>
    <w:p>
      <w:pPr>
        <w:pStyle w:val="ListParagraph"/>
        <w:numPr>
          <w:ilvl w:val="0"/>
          <w:numId w:val="4"/>
        </w:numPr>
        <w:tabs>
          <w:tab w:pos="797" w:val="left" w:leader="none"/>
        </w:tabs>
        <w:spacing w:line="240" w:lineRule="auto" w:before="20" w:after="0"/>
        <w:ind w:left="796" w:right="0" w:hanging="264"/>
        <w:jc w:val="left"/>
        <w:rPr>
          <w:sz w:val="21"/>
        </w:rPr>
      </w:pPr>
      <w:r>
        <w:rPr>
          <w:spacing w:val="-3"/>
          <w:sz w:val="21"/>
        </w:rPr>
        <w:t>答辩成绩可按当次答辩通知的时间在</w:t>
      </w:r>
      <w:r>
        <w:rPr>
          <w:color w:val="0000FF"/>
          <w:spacing w:val="-39"/>
          <w:sz w:val="21"/>
        </w:rPr>
        <w:t> </w:t>
      </w:r>
      <w:hyperlink r:id="rId5">
        <w:r>
          <w:rPr>
            <w:rFonts w:ascii="Times New Roman" w:eastAsia="Times New Roman"/>
            <w:color w:val="0000FF"/>
            <w:sz w:val="21"/>
            <w:u w:val="single" w:color="0000FF"/>
          </w:rPr>
          <w:t>http://cce.sisu.edu.cn/</w:t>
        </w:r>
      </w:hyperlink>
      <w:r>
        <w:rPr>
          <w:spacing w:val="-3"/>
          <w:sz w:val="21"/>
        </w:rPr>
        <w:t>网站上查询。</w:t>
      </w:r>
    </w:p>
    <w:p>
      <w:pPr>
        <w:pStyle w:val="ListParagraph"/>
        <w:numPr>
          <w:ilvl w:val="0"/>
          <w:numId w:val="4"/>
        </w:numPr>
        <w:tabs>
          <w:tab w:pos="800" w:val="left" w:leader="none"/>
        </w:tabs>
        <w:spacing w:line="240" w:lineRule="auto" w:before="20" w:after="0"/>
        <w:ind w:left="108" w:right="0" w:firstLine="427"/>
        <w:jc w:val="left"/>
        <w:rPr>
          <w:sz w:val="21"/>
        </w:rPr>
      </w:pPr>
      <w:r>
        <w:rPr>
          <w:spacing w:val="-3"/>
          <w:sz w:val="21"/>
        </w:rPr>
        <w:t>答辩成绩合格证由我办发放。</w:t>
      </w:r>
    </w:p>
    <w:p>
      <w:pPr>
        <w:pStyle w:val="BodyText"/>
        <w:spacing w:before="9"/>
        <w:rPr>
          <w:sz w:val="24"/>
        </w:rPr>
      </w:pPr>
    </w:p>
    <w:p>
      <w:pPr>
        <w:pStyle w:val="Heading1"/>
        <w:ind w:left="107"/>
      </w:pPr>
      <w:r>
        <w:rPr>
          <w:w w:val="95"/>
        </w:rPr>
        <w:t>八、论文评分标准及等级（百分制）</w:t>
      </w:r>
    </w:p>
    <w:p>
      <w:pPr>
        <w:spacing w:before="24"/>
        <w:ind w:left="468" w:right="0" w:firstLine="0"/>
        <w:jc w:val="left"/>
        <w:rPr>
          <w:b/>
          <w:sz w:val="22"/>
        </w:rPr>
      </w:pPr>
      <w:r>
        <w:rPr>
          <w:b/>
          <w:sz w:val="22"/>
        </w:rPr>
        <w:t>1、90-100 分：</w:t>
      </w:r>
    </w:p>
    <w:p>
      <w:pPr>
        <w:pStyle w:val="BodyText"/>
        <w:spacing w:line="273" w:lineRule="auto" w:before="33"/>
        <w:ind w:left="107" w:right="220" w:firstLine="441"/>
        <w:jc w:val="both"/>
      </w:pPr>
      <w:r>
        <w:rPr>
          <w:spacing w:val="-10"/>
        </w:rPr>
        <w:t>论点明确，有独特见解。论证严密、论据充分。系统性、条理性强，论证过程合理，结论自然。文</w:t>
      </w:r>
      <w:r>
        <w:rPr>
          <w:spacing w:val="-8"/>
        </w:rPr>
        <w:t>章的重点和中心突出、结构严谨、层次清楚。能联系实际，运用所学知识分析、说明、解决问题。语言</w:t>
      </w:r>
      <w:r>
        <w:rPr>
          <w:spacing w:val="-3"/>
        </w:rPr>
        <w:t>准确、简洁、流畅并有一定文采。格式规范，无抄袭。</w:t>
      </w:r>
    </w:p>
    <w:p>
      <w:pPr>
        <w:pStyle w:val="Heading1"/>
        <w:spacing w:line="287" w:lineRule="exact"/>
      </w:pPr>
      <w:r>
        <w:rPr/>
        <w:t>2、80-89 分：</w:t>
      </w:r>
    </w:p>
    <w:p>
      <w:pPr>
        <w:pStyle w:val="BodyText"/>
        <w:spacing w:line="273" w:lineRule="auto" w:before="34"/>
        <w:ind w:left="108" w:right="168" w:firstLine="436"/>
      </w:pPr>
      <w:r>
        <w:rPr>
          <w:spacing w:val="-9"/>
        </w:rPr>
        <w:t>格式规范，论点明确，论据充分。论证过程合理、结论自然，层次较清楚，语言基本通顺。有较强</w:t>
      </w:r>
      <w:r>
        <w:rPr>
          <w:spacing w:val="-3"/>
        </w:rPr>
        <w:t>的系统性和条理性。文章结构合理、条理清楚、中心和重点突出。无抄袭。</w:t>
      </w:r>
    </w:p>
    <w:p>
      <w:pPr>
        <w:pStyle w:val="Heading1"/>
        <w:spacing w:line="286" w:lineRule="exact"/>
      </w:pPr>
      <w:r>
        <w:rPr>
          <w:w w:val="95"/>
        </w:rPr>
        <w:t>3、70-79</w:t>
      </w:r>
    </w:p>
    <w:p>
      <w:pPr>
        <w:pStyle w:val="BodyText"/>
        <w:spacing w:line="273" w:lineRule="auto" w:before="33"/>
        <w:ind w:left="107" w:right="992" w:firstLine="441"/>
      </w:pPr>
      <w:r>
        <w:rPr/>
        <w:t>格式规范，论点基本明确，论据充分。有论据，论证过程有不太合理之处，有结论，层次可辩，语言有部分错误。无抄袭。</w:t>
      </w:r>
    </w:p>
    <w:p>
      <w:pPr>
        <w:pStyle w:val="Heading1"/>
        <w:spacing w:line="286" w:lineRule="exact"/>
      </w:pPr>
      <w:r>
        <w:rPr/>
        <w:t>4、60-69 分：</w:t>
      </w:r>
    </w:p>
    <w:p>
      <w:pPr>
        <w:pStyle w:val="BodyText"/>
        <w:spacing w:line="273" w:lineRule="auto" w:before="33"/>
        <w:ind w:left="107" w:right="1202" w:firstLine="441"/>
      </w:pPr>
      <w:r>
        <w:rPr/>
        <w:t>格式规范，有论点，立论基本明确、能围绕立论进行论证，并有一定说服力。有论据， 但论证过程含混较多，结论较牵强，层次不太清楚，语言错误较多。无抄袭。</w:t>
      </w:r>
    </w:p>
    <w:p>
      <w:pPr>
        <w:pStyle w:val="Heading1"/>
        <w:spacing w:line="286" w:lineRule="exact"/>
      </w:pPr>
      <w:r>
        <w:rPr/>
        <w:t>5、0-59 分：</w:t>
      </w:r>
    </w:p>
    <w:p>
      <w:pPr>
        <w:pStyle w:val="BodyText"/>
        <w:spacing w:line="273" w:lineRule="auto" w:before="34"/>
        <w:ind w:left="107" w:right="168" w:firstLine="441"/>
      </w:pPr>
      <w:r>
        <w:rPr>
          <w:spacing w:val="-9"/>
        </w:rPr>
        <w:t>格式不规范，论点含混不清，论据不充分，无说服力。论证过程含混、思路混乱，层次不清，语言</w:t>
      </w:r>
      <w:r>
        <w:rPr>
          <w:spacing w:val="-3"/>
        </w:rPr>
        <w:t>不通。有抄袭或属抄袭。</w:t>
      </w:r>
    </w:p>
    <w:p>
      <w:pPr>
        <w:pStyle w:val="BodyText"/>
        <w:spacing w:before="9"/>
        <w:rPr>
          <w:sz w:val="23"/>
        </w:rPr>
      </w:pPr>
    </w:p>
    <w:p>
      <w:pPr>
        <w:pStyle w:val="Heading1"/>
        <w:ind w:left="107"/>
      </w:pPr>
      <w:r>
        <w:rPr>
          <w:w w:val="95"/>
        </w:rPr>
        <w:t>九、联系方式</w:t>
      </w:r>
    </w:p>
    <w:p>
      <w:pPr>
        <w:pStyle w:val="BodyText"/>
        <w:tabs>
          <w:tab w:pos="2942" w:val="left" w:leader="none"/>
        </w:tabs>
        <w:spacing w:before="33"/>
        <w:ind w:left="528"/>
        <w:rPr>
          <w:rFonts w:ascii="Times New Roman" w:eastAsia="Times New Roman"/>
        </w:rPr>
      </w:pPr>
      <w:r>
        <w:rPr>
          <w:w w:val="100"/>
        </w:rPr>
        <w:t>电话</w:t>
      </w:r>
      <w:r>
        <w:rPr>
          <w:spacing w:val="-108"/>
          <w:w w:val="100"/>
        </w:rPr>
        <w:t>：</w:t>
      </w:r>
      <w:r>
        <w:rPr>
          <w:w w:val="100"/>
        </w:rPr>
        <w:t>（</w:t>
      </w:r>
      <w:r>
        <w:rPr>
          <w:rFonts w:ascii="Times New Roman" w:eastAsia="Times New Roman"/>
          <w:w w:val="100"/>
        </w:rPr>
        <w:t>02</w:t>
      </w:r>
      <w:r>
        <w:rPr>
          <w:rFonts w:ascii="Times New Roman" w:eastAsia="Times New Roman"/>
          <w:spacing w:val="-3"/>
          <w:w w:val="100"/>
        </w:rPr>
        <w:t>3</w:t>
      </w:r>
      <w:r>
        <w:rPr>
          <w:w w:val="100"/>
        </w:rPr>
        <w:t>）</w:t>
      </w:r>
      <w:r>
        <w:rPr>
          <w:rFonts w:ascii="Times New Roman" w:eastAsia="Times New Roman"/>
          <w:w w:val="100"/>
        </w:rPr>
        <w:t>6</w:t>
      </w:r>
      <w:r>
        <w:rPr>
          <w:rFonts w:ascii="Times New Roman" w:eastAsia="Times New Roman"/>
          <w:spacing w:val="-3"/>
          <w:w w:val="100"/>
        </w:rPr>
        <w:t>5</w:t>
      </w:r>
      <w:r>
        <w:rPr>
          <w:rFonts w:ascii="Times New Roman" w:eastAsia="Times New Roman"/>
          <w:w w:val="100"/>
        </w:rPr>
        <w:t>385</w:t>
      </w:r>
      <w:r>
        <w:rPr>
          <w:rFonts w:ascii="Times New Roman" w:eastAsia="Times New Roman"/>
          <w:spacing w:val="-3"/>
          <w:w w:val="100"/>
        </w:rPr>
        <w:t>4</w:t>
      </w:r>
      <w:r>
        <w:rPr>
          <w:rFonts w:ascii="Times New Roman" w:eastAsia="Times New Roman"/>
          <w:w w:val="100"/>
        </w:rPr>
        <w:t>40</w:t>
      </w:r>
      <w:r>
        <w:rPr>
          <w:rFonts w:ascii="Times New Roman" w:eastAsia="Times New Roman"/>
        </w:rPr>
        <w:tab/>
      </w:r>
      <w:r>
        <w:rPr>
          <w:w w:val="100"/>
        </w:rPr>
        <w:t>邮编</w:t>
      </w:r>
      <w:r>
        <w:rPr>
          <w:spacing w:val="-53"/>
        </w:rPr>
        <w:t> </w:t>
      </w:r>
      <w:r>
        <w:rPr>
          <w:rFonts w:ascii="Times New Roman" w:eastAsia="Times New Roman"/>
          <w:spacing w:val="-3"/>
          <w:w w:val="100"/>
        </w:rPr>
        <w:t>4</w:t>
      </w:r>
      <w:r>
        <w:rPr>
          <w:rFonts w:ascii="Times New Roman" w:eastAsia="Times New Roman"/>
          <w:w w:val="100"/>
        </w:rPr>
        <w:t>000</w:t>
      </w:r>
      <w:r>
        <w:rPr>
          <w:rFonts w:ascii="Times New Roman" w:eastAsia="Times New Roman"/>
          <w:spacing w:val="-3"/>
          <w:w w:val="100"/>
        </w:rPr>
        <w:t>3</w:t>
      </w:r>
      <w:r>
        <w:rPr>
          <w:rFonts w:ascii="Times New Roman" w:eastAsia="Times New Roman"/>
          <w:w w:val="100"/>
        </w:rPr>
        <w:t>1</w:t>
      </w:r>
    </w:p>
    <w:p>
      <w:pPr>
        <w:spacing w:after="0"/>
        <w:rPr>
          <w:rFonts w:ascii="Times New Roman" w:eastAsia="Times New Roman"/>
        </w:rPr>
        <w:sectPr>
          <w:pgSz w:w="11910" w:h="16840"/>
          <w:pgMar w:top="1080" w:bottom="280" w:left="1140" w:right="1020"/>
        </w:sectPr>
      </w:pPr>
    </w:p>
    <w:p>
      <w:pPr>
        <w:pStyle w:val="BodyText"/>
        <w:spacing w:before="22"/>
        <w:ind w:left="108"/>
      </w:pPr>
      <w:r>
        <w:rPr/>
        <w:t>地址：重庆市沙坪坝区烈士墓壮志路 </w:t>
      </w:r>
      <w:r>
        <w:rPr>
          <w:rFonts w:ascii="Times New Roman" w:eastAsia="Times New Roman"/>
        </w:rPr>
        <w:t>33 </w:t>
      </w:r>
      <w:r>
        <w:rPr/>
        <w:t>号四川外国语大学自考办</w:t>
      </w:r>
    </w:p>
    <w:p>
      <w:pPr>
        <w:pStyle w:val="BodyText"/>
        <w:spacing w:before="0"/>
        <w:rPr>
          <w:sz w:val="22"/>
        </w:rPr>
      </w:pPr>
    </w:p>
    <w:p>
      <w:pPr>
        <w:pStyle w:val="BodyText"/>
        <w:spacing w:before="4"/>
        <w:rPr>
          <w:sz w:val="27"/>
        </w:rPr>
      </w:pPr>
    </w:p>
    <w:p>
      <w:pPr>
        <w:pStyle w:val="BodyText"/>
        <w:spacing w:before="0"/>
        <w:ind w:left="4939"/>
      </w:pPr>
      <w:r>
        <w:rPr/>
        <w:t>四川外国语大学高等教育自学考试办公室</w:t>
      </w:r>
    </w:p>
    <w:p>
      <w:pPr>
        <w:pStyle w:val="BodyText"/>
        <w:spacing w:before="37"/>
        <w:ind w:left="4939"/>
      </w:pPr>
      <w:r>
        <w:rPr>
          <w:rFonts w:ascii="Times New Roman" w:eastAsia="Times New Roman"/>
        </w:rPr>
        <w:t>2020 </w:t>
      </w:r>
      <w:r>
        <w:rPr/>
        <w:t>年 </w:t>
      </w:r>
      <w:r>
        <w:rPr>
          <w:rFonts w:ascii="Times New Roman" w:eastAsia="Times New Roman"/>
        </w:rPr>
        <w:t>6 </w:t>
      </w:r>
      <w:r>
        <w:rPr/>
        <w:t>月</w:t>
      </w:r>
    </w:p>
    <w:sectPr>
      <w:pgSz w:w="11910" w:h="16840"/>
      <w:pgMar w:top="1080" w:bottom="280" w:left="156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8" w:hanging="264"/>
        <w:jc w:val="left"/>
      </w:pPr>
      <w:rPr>
        <w:rFonts w:hint="default" w:ascii="Times New Roman" w:hAnsi="Times New Roman" w:eastAsia="Times New Roman" w:cs="Times New Roman"/>
        <w:w w:val="100"/>
        <w:sz w:val="21"/>
        <w:szCs w:val="21"/>
      </w:rPr>
    </w:lvl>
    <w:lvl w:ilvl="1">
      <w:start w:val="0"/>
      <w:numFmt w:val="bullet"/>
      <w:lvlText w:val="•"/>
      <w:lvlJc w:val="left"/>
      <w:pPr>
        <w:ind w:left="1064" w:hanging="264"/>
      </w:pPr>
      <w:rPr>
        <w:rFonts w:hint="default"/>
      </w:rPr>
    </w:lvl>
    <w:lvl w:ilvl="2">
      <w:start w:val="0"/>
      <w:numFmt w:val="bullet"/>
      <w:lvlText w:val="•"/>
      <w:lvlJc w:val="left"/>
      <w:pPr>
        <w:ind w:left="2029" w:hanging="264"/>
      </w:pPr>
      <w:rPr>
        <w:rFonts w:hint="default"/>
      </w:rPr>
    </w:lvl>
    <w:lvl w:ilvl="3">
      <w:start w:val="0"/>
      <w:numFmt w:val="bullet"/>
      <w:lvlText w:val="•"/>
      <w:lvlJc w:val="left"/>
      <w:pPr>
        <w:ind w:left="2993" w:hanging="264"/>
      </w:pPr>
      <w:rPr>
        <w:rFonts w:hint="default"/>
      </w:rPr>
    </w:lvl>
    <w:lvl w:ilvl="4">
      <w:start w:val="0"/>
      <w:numFmt w:val="bullet"/>
      <w:lvlText w:val="•"/>
      <w:lvlJc w:val="left"/>
      <w:pPr>
        <w:ind w:left="3958" w:hanging="264"/>
      </w:pPr>
      <w:rPr>
        <w:rFonts w:hint="default"/>
      </w:rPr>
    </w:lvl>
    <w:lvl w:ilvl="5">
      <w:start w:val="0"/>
      <w:numFmt w:val="bullet"/>
      <w:lvlText w:val="•"/>
      <w:lvlJc w:val="left"/>
      <w:pPr>
        <w:ind w:left="4923" w:hanging="264"/>
      </w:pPr>
      <w:rPr>
        <w:rFonts w:hint="default"/>
      </w:rPr>
    </w:lvl>
    <w:lvl w:ilvl="6">
      <w:start w:val="0"/>
      <w:numFmt w:val="bullet"/>
      <w:lvlText w:val="•"/>
      <w:lvlJc w:val="left"/>
      <w:pPr>
        <w:ind w:left="5887" w:hanging="264"/>
      </w:pPr>
      <w:rPr>
        <w:rFonts w:hint="default"/>
      </w:rPr>
    </w:lvl>
    <w:lvl w:ilvl="7">
      <w:start w:val="0"/>
      <w:numFmt w:val="bullet"/>
      <w:lvlText w:val="•"/>
      <w:lvlJc w:val="left"/>
      <w:pPr>
        <w:ind w:left="6852" w:hanging="264"/>
      </w:pPr>
      <w:rPr>
        <w:rFonts w:hint="default"/>
      </w:rPr>
    </w:lvl>
    <w:lvl w:ilvl="8">
      <w:start w:val="0"/>
      <w:numFmt w:val="bullet"/>
      <w:lvlText w:val="•"/>
      <w:lvlJc w:val="left"/>
      <w:pPr>
        <w:ind w:left="7817" w:hanging="264"/>
      </w:pPr>
      <w:rPr>
        <w:rFonts w:hint="default"/>
      </w:rPr>
    </w:lvl>
  </w:abstractNum>
  <w:abstractNum w:abstractNumId="2">
    <w:multiLevelType w:val="hybridMultilevel"/>
    <w:lvl w:ilvl="0">
      <w:start w:val="6"/>
      <w:numFmt w:val="decimal"/>
      <w:lvlText w:val="%1"/>
      <w:lvlJc w:val="left"/>
      <w:pPr>
        <w:ind w:left="691" w:hanging="159"/>
        <w:jc w:val="left"/>
      </w:pPr>
      <w:rPr>
        <w:rFonts w:hint="default" w:ascii="Times New Roman" w:hAnsi="Times New Roman" w:eastAsia="Times New Roman" w:cs="Times New Roman"/>
        <w:w w:val="100"/>
        <w:sz w:val="21"/>
        <w:szCs w:val="21"/>
      </w:rPr>
    </w:lvl>
    <w:lvl w:ilvl="1">
      <w:start w:val="0"/>
      <w:numFmt w:val="bullet"/>
      <w:lvlText w:val="•"/>
      <w:lvlJc w:val="left"/>
      <w:pPr>
        <w:ind w:left="1604" w:hanging="159"/>
      </w:pPr>
      <w:rPr>
        <w:rFonts w:hint="default"/>
      </w:rPr>
    </w:lvl>
    <w:lvl w:ilvl="2">
      <w:start w:val="0"/>
      <w:numFmt w:val="bullet"/>
      <w:lvlText w:val="•"/>
      <w:lvlJc w:val="left"/>
      <w:pPr>
        <w:ind w:left="2509" w:hanging="159"/>
      </w:pPr>
      <w:rPr>
        <w:rFonts w:hint="default"/>
      </w:rPr>
    </w:lvl>
    <w:lvl w:ilvl="3">
      <w:start w:val="0"/>
      <w:numFmt w:val="bullet"/>
      <w:lvlText w:val="•"/>
      <w:lvlJc w:val="left"/>
      <w:pPr>
        <w:ind w:left="3413" w:hanging="159"/>
      </w:pPr>
      <w:rPr>
        <w:rFonts w:hint="default"/>
      </w:rPr>
    </w:lvl>
    <w:lvl w:ilvl="4">
      <w:start w:val="0"/>
      <w:numFmt w:val="bullet"/>
      <w:lvlText w:val="•"/>
      <w:lvlJc w:val="left"/>
      <w:pPr>
        <w:ind w:left="4318" w:hanging="159"/>
      </w:pPr>
      <w:rPr>
        <w:rFonts w:hint="default"/>
      </w:rPr>
    </w:lvl>
    <w:lvl w:ilvl="5">
      <w:start w:val="0"/>
      <w:numFmt w:val="bullet"/>
      <w:lvlText w:val="•"/>
      <w:lvlJc w:val="left"/>
      <w:pPr>
        <w:ind w:left="5223" w:hanging="159"/>
      </w:pPr>
      <w:rPr>
        <w:rFonts w:hint="default"/>
      </w:rPr>
    </w:lvl>
    <w:lvl w:ilvl="6">
      <w:start w:val="0"/>
      <w:numFmt w:val="bullet"/>
      <w:lvlText w:val="•"/>
      <w:lvlJc w:val="left"/>
      <w:pPr>
        <w:ind w:left="6127" w:hanging="159"/>
      </w:pPr>
      <w:rPr>
        <w:rFonts w:hint="default"/>
      </w:rPr>
    </w:lvl>
    <w:lvl w:ilvl="7">
      <w:start w:val="0"/>
      <w:numFmt w:val="bullet"/>
      <w:lvlText w:val="•"/>
      <w:lvlJc w:val="left"/>
      <w:pPr>
        <w:ind w:left="7032" w:hanging="159"/>
      </w:pPr>
      <w:rPr>
        <w:rFonts w:hint="default"/>
      </w:rPr>
    </w:lvl>
    <w:lvl w:ilvl="8">
      <w:start w:val="0"/>
      <w:numFmt w:val="bullet"/>
      <w:lvlText w:val="•"/>
      <w:lvlJc w:val="left"/>
      <w:pPr>
        <w:ind w:left="7937" w:hanging="159"/>
      </w:pPr>
      <w:rPr>
        <w:rFonts w:hint="default"/>
      </w:rPr>
    </w:lvl>
  </w:abstractNum>
  <w:abstractNum w:abstractNumId="1">
    <w:multiLevelType w:val="hybridMultilevel"/>
    <w:lvl w:ilvl="0">
      <w:start w:val="3"/>
      <w:numFmt w:val="decimal"/>
      <w:lvlText w:val="%1."/>
      <w:lvlJc w:val="left"/>
      <w:pPr>
        <w:ind w:left="816" w:hanging="264"/>
        <w:jc w:val="left"/>
      </w:pPr>
      <w:rPr>
        <w:rFonts w:hint="default" w:ascii="Times New Roman" w:hAnsi="Times New Roman" w:eastAsia="Times New Roman" w:cs="Times New Roman"/>
        <w:w w:val="100"/>
        <w:sz w:val="21"/>
        <w:szCs w:val="21"/>
      </w:rPr>
    </w:lvl>
    <w:lvl w:ilvl="1">
      <w:start w:val="0"/>
      <w:numFmt w:val="bullet"/>
      <w:lvlText w:val="•"/>
      <w:lvlJc w:val="left"/>
      <w:pPr>
        <w:ind w:left="1700" w:hanging="264"/>
      </w:pPr>
      <w:rPr>
        <w:rFonts w:hint="default"/>
      </w:rPr>
    </w:lvl>
    <w:lvl w:ilvl="2">
      <w:start w:val="0"/>
      <w:numFmt w:val="bullet"/>
      <w:lvlText w:val="•"/>
      <w:lvlJc w:val="left"/>
      <w:pPr>
        <w:ind w:left="2581" w:hanging="264"/>
      </w:pPr>
      <w:rPr>
        <w:rFonts w:hint="default"/>
      </w:rPr>
    </w:lvl>
    <w:lvl w:ilvl="3">
      <w:start w:val="0"/>
      <w:numFmt w:val="bullet"/>
      <w:lvlText w:val="•"/>
      <w:lvlJc w:val="left"/>
      <w:pPr>
        <w:ind w:left="3461" w:hanging="264"/>
      </w:pPr>
      <w:rPr>
        <w:rFonts w:hint="default"/>
      </w:rPr>
    </w:lvl>
    <w:lvl w:ilvl="4">
      <w:start w:val="0"/>
      <w:numFmt w:val="bullet"/>
      <w:lvlText w:val="•"/>
      <w:lvlJc w:val="left"/>
      <w:pPr>
        <w:ind w:left="4342" w:hanging="264"/>
      </w:pPr>
      <w:rPr>
        <w:rFonts w:hint="default"/>
      </w:rPr>
    </w:lvl>
    <w:lvl w:ilvl="5">
      <w:start w:val="0"/>
      <w:numFmt w:val="bullet"/>
      <w:lvlText w:val="•"/>
      <w:lvlJc w:val="left"/>
      <w:pPr>
        <w:ind w:left="5223" w:hanging="264"/>
      </w:pPr>
      <w:rPr>
        <w:rFonts w:hint="default"/>
      </w:rPr>
    </w:lvl>
    <w:lvl w:ilvl="6">
      <w:start w:val="0"/>
      <w:numFmt w:val="bullet"/>
      <w:lvlText w:val="•"/>
      <w:lvlJc w:val="left"/>
      <w:pPr>
        <w:ind w:left="6103" w:hanging="264"/>
      </w:pPr>
      <w:rPr>
        <w:rFonts w:hint="default"/>
      </w:rPr>
    </w:lvl>
    <w:lvl w:ilvl="7">
      <w:start w:val="0"/>
      <w:numFmt w:val="bullet"/>
      <w:lvlText w:val="•"/>
      <w:lvlJc w:val="left"/>
      <w:pPr>
        <w:ind w:left="6984" w:hanging="264"/>
      </w:pPr>
      <w:rPr>
        <w:rFonts w:hint="default"/>
      </w:rPr>
    </w:lvl>
    <w:lvl w:ilvl="8">
      <w:start w:val="0"/>
      <w:numFmt w:val="bullet"/>
      <w:lvlText w:val="•"/>
      <w:lvlJc w:val="left"/>
      <w:pPr>
        <w:ind w:left="7865" w:hanging="264"/>
      </w:pPr>
      <w:rPr>
        <w:rFonts w:hint="default"/>
      </w:rPr>
    </w:lvl>
  </w:abstractNum>
  <w:abstractNum w:abstractNumId="0">
    <w:multiLevelType w:val="hybridMultilevel"/>
    <w:lvl w:ilvl="0">
      <w:start w:val="1"/>
      <w:numFmt w:val="decimal"/>
      <w:lvlText w:val="%1."/>
      <w:lvlJc w:val="left"/>
      <w:pPr>
        <w:ind w:left="736" w:hanging="217"/>
        <w:jc w:val="left"/>
      </w:pPr>
      <w:rPr>
        <w:rFonts w:hint="default" w:ascii="Times New Roman" w:hAnsi="Times New Roman" w:eastAsia="Times New Roman" w:cs="Times New Roman"/>
        <w:w w:val="100"/>
        <w:sz w:val="21"/>
        <w:szCs w:val="21"/>
      </w:rPr>
    </w:lvl>
    <w:lvl w:ilvl="1">
      <w:start w:val="0"/>
      <w:numFmt w:val="bullet"/>
      <w:lvlText w:val="•"/>
      <w:lvlJc w:val="left"/>
      <w:pPr>
        <w:ind w:left="1628" w:hanging="217"/>
      </w:pPr>
      <w:rPr>
        <w:rFonts w:hint="default"/>
      </w:rPr>
    </w:lvl>
    <w:lvl w:ilvl="2">
      <w:start w:val="0"/>
      <w:numFmt w:val="bullet"/>
      <w:lvlText w:val="•"/>
      <w:lvlJc w:val="left"/>
      <w:pPr>
        <w:ind w:left="2517" w:hanging="217"/>
      </w:pPr>
      <w:rPr>
        <w:rFonts w:hint="default"/>
      </w:rPr>
    </w:lvl>
    <w:lvl w:ilvl="3">
      <w:start w:val="0"/>
      <w:numFmt w:val="bullet"/>
      <w:lvlText w:val="•"/>
      <w:lvlJc w:val="left"/>
      <w:pPr>
        <w:ind w:left="3405" w:hanging="217"/>
      </w:pPr>
      <w:rPr>
        <w:rFonts w:hint="default"/>
      </w:rPr>
    </w:lvl>
    <w:lvl w:ilvl="4">
      <w:start w:val="0"/>
      <w:numFmt w:val="bullet"/>
      <w:lvlText w:val="•"/>
      <w:lvlJc w:val="left"/>
      <w:pPr>
        <w:ind w:left="4294" w:hanging="217"/>
      </w:pPr>
      <w:rPr>
        <w:rFonts w:hint="default"/>
      </w:rPr>
    </w:lvl>
    <w:lvl w:ilvl="5">
      <w:start w:val="0"/>
      <w:numFmt w:val="bullet"/>
      <w:lvlText w:val="•"/>
      <w:lvlJc w:val="left"/>
      <w:pPr>
        <w:ind w:left="5183" w:hanging="217"/>
      </w:pPr>
      <w:rPr>
        <w:rFonts w:hint="default"/>
      </w:rPr>
    </w:lvl>
    <w:lvl w:ilvl="6">
      <w:start w:val="0"/>
      <w:numFmt w:val="bullet"/>
      <w:lvlText w:val="•"/>
      <w:lvlJc w:val="left"/>
      <w:pPr>
        <w:ind w:left="6071" w:hanging="217"/>
      </w:pPr>
      <w:rPr>
        <w:rFonts w:hint="default"/>
      </w:rPr>
    </w:lvl>
    <w:lvl w:ilvl="7">
      <w:start w:val="0"/>
      <w:numFmt w:val="bullet"/>
      <w:lvlText w:val="•"/>
      <w:lvlJc w:val="left"/>
      <w:pPr>
        <w:ind w:left="6960" w:hanging="217"/>
      </w:pPr>
      <w:rPr>
        <w:rFonts w:hint="default"/>
      </w:rPr>
    </w:lvl>
    <w:lvl w:ilvl="8">
      <w:start w:val="0"/>
      <w:numFmt w:val="bullet"/>
      <w:lvlText w:val="•"/>
      <w:lvlJc w:val="left"/>
      <w:pPr>
        <w:ind w:left="7849" w:hanging="21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spacing w:before="21"/>
    </w:pPr>
    <w:rPr>
      <w:rFonts w:ascii="宋体" w:hAnsi="宋体" w:eastAsia="宋体" w:cs="宋体"/>
      <w:sz w:val="21"/>
      <w:szCs w:val="21"/>
    </w:rPr>
  </w:style>
  <w:style w:styleId="Heading1" w:type="paragraph">
    <w:name w:val="Heading 1"/>
    <w:basedOn w:val="Normal"/>
    <w:uiPriority w:val="1"/>
    <w:qFormat/>
    <w:pPr>
      <w:ind w:left="468"/>
      <w:outlineLvl w:val="1"/>
    </w:pPr>
    <w:rPr>
      <w:rFonts w:ascii="宋体" w:hAnsi="宋体" w:eastAsia="宋体" w:cs="宋体"/>
      <w:b/>
      <w:bCs/>
      <w:sz w:val="22"/>
      <w:szCs w:val="22"/>
    </w:rPr>
  </w:style>
  <w:style w:styleId="Heading2" w:type="paragraph">
    <w:name w:val="Heading 2"/>
    <w:basedOn w:val="Normal"/>
    <w:uiPriority w:val="1"/>
    <w:qFormat/>
    <w:pPr>
      <w:ind w:left="107"/>
      <w:outlineLvl w:val="2"/>
    </w:pPr>
    <w:rPr>
      <w:rFonts w:ascii="宋体" w:hAnsi="宋体" w:eastAsia="宋体" w:cs="宋体"/>
      <w:b/>
      <w:bCs/>
      <w:sz w:val="21"/>
      <w:szCs w:val="21"/>
    </w:rPr>
  </w:style>
  <w:style w:styleId="ListParagraph" w:type="paragraph">
    <w:name w:val="List Paragraph"/>
    <w:basedOn w:val="Normal"/>
    <w:uiPriority w:val="1"/>
    <w:qFormat/>
    <w:pPr>
      <w:spacing w:before="20"/>
      <w:ind w:left="816" w:hanging="264"/>
    </w:pPr>
    <w:rPr>
      <w:rFonts w:ascii="宋体" w:hAnsi="宋体" w:eastAsia="宋体" w:cs="宋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cce.sisu.edu.cn/"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dc:creator>
  <dc:title>自学考试英语专业(本科)毕业论文撰写与答辩须知(修改稿)</dc:title>
  <dcterms:created xsi:type="dcterms:W3CDTF">2024-11-04T17:11:14Z</dcterms:created>
  <dcterms:modified xsi:type="dcterms:W3CDTF">2024-11-04T17:11:14Z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Acrobat PDFMaker 10.1 Word 版</vt:lpwstr>
  </property>
  <property fmtid="{D5CDD505-2E9C-101B-9397-08002B2CF9AE}" pid="4" name="LastSaved">
    <vt:filetime>2024-11-04T00:00:00Z</vt:filetime>
  </property>
</Properties>
</file>